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9AE" w:rsidRPr="009929AE" w:rsidRDefault="009929AE" w:rsidP="00E938C1">
      <w:pPr>
        <w:spacing w:after="0" w:line="240" w:lineRule="auto"/>
        <w:jc w:val="center"/>
        <w:rPr>
          <w:rFonts w:ascii="Times New Roman" w:eastAsia="Calibri" w:hAnsi="Times New Roman" w:cs="Times New Roman"/>
          <w:b/>
          <w:sz w:val="24"/>
          <w:szCs w:val="24"/>
        </w:rPr>
      </w:pPr>
      <w:r w:rsidRPr="009929AE">
        <w:rPr>
          <w:rFonts w:ascii="Times New Roman" w:eastAsia="Calibri" w:hAnsi="Times New Roman" w:cs="Times New Roman"/>
          <w:b/>
          <w:sz w:val="24"/>
          <w:szCs w:val="24"/>
        </w:rPr>
        <w:t xml:space="preserve">PRAKTIK PEMBERIAN </w:t>
      </w:r>
      <w:r w:rsidR="00E938C1">
        <w:rPr>
          <w:rFonts w:ascii="Times New Roman" w:eastAsia="Calibri" w:hAnsi="Times New Roman" w:cs="Times New Roman"/>
          <w:b/>
          <w:sz w:val="24"/>
          <w:szCs w:val="24"/>
        </w:rPr>
        <w:t xml:space="preserve">MAKANAN PENDAMPING ASI (MP-ASI) </w:t>
      </w:r>
      <w:r w:rsidRPr="009929AE">
        <w:rPr>
          <w:rFonts w:ascii="Times New Roman" w:eastAsia="Calibri" w:hAnsi="Times New Roman" w:cs="Times New Roman"/>
          <w:b/>
          <w:sz w:val="24"/>
          <w:szCs w:val="24"/>
        </w:rPr>
        <w:t xml:space="preserve">YANG TIDAK TEPAT DAN PENYAKIT INFEKSI SEBAGAI FAKTOR RISIKO </w:t>
      </w:r>
      <w:r w:rsidRPr="009929AE">
        <w:rPr>
          <w:rFonts w:ascii="Times New Roman" w:eastAsia="Calibri" w:hAnsi="Times New Roman" w:cs="Times New Roman"/>
          <w:b/>
          <w:i/>
          <w:iCs/>
          <w:sz w:val="24"/>
          <w:szCs w:val="24"/>
        </w:rPr>
        <w:t>STUNTING</w:t>
      </w:r>
      <w:r w:rsidRPr="009929AE">
        <w:rPr>
          <w:rFonts w:ascii="Times New Roman" w:eastAsia="Calibri" w:hAnsi="Times New Roman" w:cs="Times New Roman"/>
          <w:b/>
          <w:sz w:val="24"/>
          <w:szCs w:val="24"/>
        </w:rPr>
        <w:t xml:space="preserve"> PADA ANAK USIA 12-24 BULAN</w:t>
      </w:r>
    </w:p>
    <w:p w:rsidR="009929AE" w:rsidRPr="009929AE" w:rsidRDefault="009929AE" w:rsidP="009929AE">
      <w:pPr>
        <w:spacing w:after="0" w:line="240" w:lineRule="auto"/>
        <w:jc w:val="center"/>
        <w:rPr>
          <w:rFonts w:ascii="Times New Roman" w:eastAsia="Calibri" w:hAnsi="Times New Roman" w:cs="Times New Roman"/>
          <w:b/>
          <w:sz w:val="24"/>
          <w:szCs w:val="24"/>
        </w:rPr>
      </w:pPr>
      <w:r w:rsidRPr="009929AE">
        <w:rPr>
          <w:rFonts w:ascii="Times New Roman" w:eastAsia="Calibri" w:hAnsi="Times New Roman" w:cs="Times New Roman"/>
          <w:b/>
          <w:sz w:val="24"/>
          <w:szCs w:val="24"/>
        </w:rPr>
        <w:t>Studi di Kota Palu  Sulawesi Tengah</w:t>
      </w:r>
    </w:p>
    <w:p w:rsidR="009929AE" w:rsidRDefault="009929AE" w:rsidP="001E46D1">
      <w:pPr>
        <w:spacing w:after="0" w:line="240" w:lineRule="auto"/>
        <w:jc w:val="center"/>
        <w:rPr>
          <w:rFonts w:ascii="Times New Roman" w:hAnsi="Times New Roman"/>
          <w:b/>
          <w:bCs/>
          <w:sz w:val="24"/>
          <w:szCs w:val="24"/>
        </w:rPr>
      </w:pPr>
    </w:p>
    <w:p w:rsidR="009929AE" w:rsidRPr="009929AE" w:rsidRDefault="009929AE" w:rsidP="009929AE">
      <w:pPr>
        <w:spacing w:after="0" w:line="240" w:lineRule="auto"/>
        <w:jc w:val="center"/>
        <w:rPr>
          <w:rFonts w:asciiTheme="majorBidi" w:hAnsiTheme="majorBidi" w:cstheme="majorBidi"/>
          <w:b/>
          <w:bCs/>
          <w:i/>
          <w:iCs/>
          <w:sz w:val="24"/>
          <w:szCs w:val="24"/>
        </w:rPr>
      </w:pPr>
      <w:r w:rsidRPr="009929AE">
        <w:rPr>
          <w:rFonts w:asciiTheme="majorBidi" w:hAnsiTheme="majorBidi" w:cstheme="majorBidi"/>
          <w:b/>
          <w:bCs/>
          <w:i/>
          <w:iCs/>
          <w:sz w:val="24"/>
          <w:szCs w:val="24"/>
        </w:rPr>
        <w:t xml:space="preserve">Inappropriate </w:t>
      </w:r>
      <w:r w:rsidR="00753621">
        <w:rPr>
          <w:rFonts w:asciiTheme="majorBidi" w:hAnsiTheme="majorBidi" w:cstheme="majorBidi"/>
          <w:b/>
          <w:bCs/>
          <w:i/>
          <w:iCs/>
          <w:sz w:val="24"/>
          <w:szCs w:val="24"/>
        </w:rPr>
        <w:t>Complementary Feeding Practice a</w:t>
      </w:r>
      <w:r w:rsidR="00E347E0">
        <w:rPr>
          <w:rFonts w:asciiTheme="majorBidi" w:hAnsiTheme="majorBidi" w:cstheme="majorBidi"/>
          <w:b/>
          <w:bCs/>
          <w:i/>
          <w:iCs/>
          <w:sz w:val="24"/>
          <w:szCs w:val="24"/>
        </w:rPr>
        <w:t>nd Infection</w:t>
      </w:r>
      <w:r w:rsidRPr="009929AE">
        <w:rPr>
          <w:rFonts w:asciiTheme="majorBidi" w:hAnsiTheme="majorBidi" w:cstheme="majorBidi"/>
          <w:b/>
          <w:bCs/>
          <w:i/>
          <w:iCs/>
          <w:sz w:val="24"/>
          <w:szCs w:val="24"/>
        </w:rPr>
        <w:t xml:space="preserve"> Disease</w:t>
      </w:r>
      <w:r w:rsidR="00E347E0">
        <w:rPr>
          <w:rFonts w:asciiTheme="majorBidi" w:hAnsiTheme="majorBidi" w:cstheme="majorBidi"/>
          <w:b/>
          <w:bCs/>
          <w:i/>
          <w:iCs/>
          <w:sz w:val="24"/>
          <w:szCs w:val="24"/>
        </w:rPr>
        <w:t>s</w:t>
      </w:r>
      <w:r w:rsidRPr="009929AE">
        <w:rPr>
          <w:rFonts w:asciiTheme="majorBidi" w:hAnsiTheme="majorBidi" w:cstheme="majorBidi"/>
          <w:b/>
          <w:bCs/>
          <w:i/>
          <w:iCs/>
          <w:sz w:val="24"/>
          <w:szCs w:val="24"/>
        </w:rPr>
        <w:t xml:space="preserve"> As  </w:t>
      </w:r>
    </w:p>
    <w:p w:rsidR="009929AE" w:rsidRPr="009929AE" w:rsidRDefault="00E938C1" w:rsidP="009929AE">
      <w:pPr>
        <w:spacing w:after="0" w:line="240" w:lineRule="auto"/>
        <w:jc w:val="center"/>
        <w:rPr>
          <w:rFonts w:asciiTheme="majorBidi" w:hAnsiTheme="majorBidi" w:cstheme="majorBidi"/>
          <w:b/>
          <w:bCs/>
          <w:i/>
          <w:iCs/>
          <w:sz w:val="24"/>
          <w:szCs w:val="24"/>
        </w:rPr>
      </w:pPr>
      <w:r>
        <w:rPr>
          <w:rFonts w:asciiTheme="majorBidi" w:hAnsiTheme="majorBidi" w:cstheme="majorBidi"/>
          <w:b/>
          <w:bCs/>
          <w:i/>
          <w:iCs/>
          <w:sz w:val="24"/>
          <w:szCs w:val="24"/>
        </w:rPr>
        <w:t>Risk Factors o</w:t>
      </w:r>
      <w:r w:rsidR="009929AE" w:rsidRPr="009929AE">
        <w:rPr>
          <w:rFonts w:asciiTheme="majorBidi" w:hAnsiTheme="majorBidi" w:cstheme="majorBidi"/>
          <w:b/>
          <w:bCs/>
          <w:i/>
          <w:iCs/>
          <w:sz w:val="24"/>
          <w:szCs w:val="24"/>
        </w:rPr>
        <w:t>f Stunting Among Children Aged 12-24 Months</w:t>
      </w:r>
    </w:p>
    <w:p w:rsidR="009929AE" w:rsidRPr="00753621" w:rsidRDefault="009929AE" w:rsidP="009929AE">
      <w:pPr>
        <w:spacing w:after="0" w:line="240" w:lineRule="auto"/>
        <w:jc w:val="center"/>
        <w:textAlignment w:val="baseline"/>
        <w:outlineLvl w:val="0"/>
        <w:rPr>
          <w:rFonts w:ascii="Times New Roman" w:eastAsia="Times New Roman" w:hAnsi="Times New Roman"/>
          <w:b/>
          <w:bCs/>
          <w:i/>
          <w:iCs/>
          <w:kern w:val="36"/>
          <w:sz w:val="24"/>
          <w:szCs w:val="24"/>
        </w:rPr>
      </w:pPr>
      <w:r w:rsidRPr="00753621">
        <w:rPr>
          <w:rFonts w:asciiTheme="majorBidi" w:hAnsiTheme="majorBidi" w:cstheme="majorBidi"/>
          <w:b/>
          <w:bCs/>
          <w:i/>
          <w:iCs/>
        </w:rPr>
        <w:t>Study in Palu Central Sulawesi</w:t>
      </w:r>
    </w:p>
    <w:p w:rsidR="009929AE" w:rsidRPr="00753621" w:rsidRDefault="009929AE" w:rsidP="00E938C1">
      <w:pPr>
        <w:spacing w:after="0" w:line="240" w:lineRule="auto"/>
        <w:jc w:val="center"/>
        <w:rPr>
          <w:rFonts w:ascii="Times New Roman" w:eastAsia="Times New Roman" w:hAnsi="Times New Roman"/>
          <w:b/>
          <w:bCs/>
          <w:i/>
          <w:iCs/>
          <w:kern w:val="36"/>
          <w:sz w:val="24"/>
          <w:szCs w:val="24"/>
        </w:rPr>
      </w:pPr>
    </w:p>
    <w:p w:rsidR="001E46D1" w:rsidRPr="001E46D1" w:rsidRDefault="009929AE" w:rsidP="001F3063">
      <w:pPr>
        <w:spacing w:after="0" w:line="240" w:lineRule="auto"/>
        <w:jc w:val="center"/>
        <w:rPr>
          <w:rFonts w:ascii="Times New Roman" w:hAnsi="Times New Roman"/>
          <w:sz w:val="24"/>
          <w:szCs w:val="24"/>
          <w:vertAlign w:val="superscript"/>
        </w:rPr>
      </w:pPr>
      <w:r>
        <w:rPr>
          <w:rFonts w:ascii="Times New Roman" w:hAnsi="Times New Roman"/>
          <w:sz w:val="24"/>
          <w:szCs w:val="24"/>
        </w:rPr>
        <w:t>Hijra</w:t>
      </w:r>
      <w:r w:rsidR="001F3063">
        <w:rPr>
          <w:rFonts w:ascii="Times New Roman" w:hAnsi="Times New Roman"/>
          <w:sz w:val="24"/>
          <w:szCs w:val="24"/>
        </w:rPr>
        <w:t>*</w:t>
      </w:r>
      <w:r w:rsidR="001E46D1" w:rsidRPr="001E46D1">
        <w:rPr>
          <w:rFonts w:ascii="Times New Roman" w:hAnsi="Times New Roman"/>
          <w:sz w:val="24"/>
          <w:szCs w:val="24"/>
        </w:rPr>
        <w:t>, S</w:t>
      </w:r>
      <w:r w:rsidR="001F3063">
        <w:rPr>
          <w:rFonts w:ascii="Times New Roman" w:hAnsi="Times New Roman"/>
          <w:sz w:val="24"/>
          <w:szCs w:val="24"/>
        </w:rPr>
        <w:t>iti Fatimah-Muis*</w:t>
      </w:r>
      <w:r w:rsidR="001E46D1" w:rsidRPr="001E46D1">
        <w:rPr>
          <w:rFonts w:ascii="Times New Roman" w:hAnsi="Times New Roman"/>
          <w:sz w:val="24"/>
          <w:szCs w:val="24"/>
        </w:rPr>
        <w:t>, Martha Irene Kartasurya</w:t>
      </w:r>
      <w:r w:rsidR="001F3063">
        <w:rPr>
          <w:rFonts w:ascii="Times New Roman" w:hAnsi="Times New Roman"/>
          <w:sz w:val="24"/>
          <w:szCs w:val="24"/>
        </w:rPr>
        <w:t>**</w:t>
      </w:r>
    </w:p>
    <w:p w:rsidR="001E46D1" w:rsidRPr="001F3063" w:rsidRDefault="001F3063" w:rsidP="00E938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001E46D1" w:rsidRPr="001F3063">
        <w:rPr>
          <w:rFonts w:ascii="Times New Roman" w:hAnsi="Times New Roman" w:cs="Times New Roman"/>
          <w:sz w:val="24"/>
          <w:szCs w:val="24"/>
        </w:rPr>
        <w:t>Departemen Ilmu Gizi, Fakultas Kedo</w:t>
      </w:r>
      <w:r w:rsidR="00E938C1">
        <w:rPr>
          <w:rFonts w:ascii="Times New Roman" w:hAnsi="Times New Roman" w:cs="Times New Roman"/>
          <w:sz w:val="24"/>
          <w:szCs w:val="24"/>
        </w:rPr>
        <w:t>kteran, Universitas Diponegoro,</w:t>
      </w:r>
      <w:r w:rsidR="001E46D1" w:rsidRPr="001F3063">
        <w:rPr>
          <w:rFonts w:ascii="Times New Roman" w:hAnsi="Times New Roman" w:cs="Times New Roman"/>
          <w:sz w:val="24"/>
          <w:szCs w:val="24"/>
        </w:rPr>
        <w:t>Semarang</w:t>
      </w:r>
      <w:r w:rsidR="00E938C1">
        <w:rPr>
          <w:rFonts w:ascii="Times New Roman" w:hAnsi="Times New Roman" w:cs="Times New Roman"/>
          <w:sz w:val="24"/>
          <w:szCs w:val="24"/>
        </w:rPr>
        <w:t>.</w:t>
      </w:r>
      <w:r w:rsidR="000E54C0" w:rsidRPr="001F3063">
        <w:rPr>
          <w:rFonts w:ascii="Times New Roman" w:hAnsi="Times New Roman" w:cs="Times New Roman"/>
          <w:sz w:val="24"/>
          <w:szCs w:val="24"/>
        </w:rPr>
        <w:t xml:space="preserve"> </w:t>
      </w:r>
    </w:p>
    <w:p w:rsidR="001E46D1" w:rsidRPr="001F3063" w:rsidRDefault="00EA0CDF" w:rsidP="001F30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001E46D1" w:rsidRPr="001F3063">
        <w:rPr>
          <w:rFonts w:ascii="Times New Roman" w:hAnsi="Times New Roman" w:cs="Times New Roman"/>
          <w:sz w:val="24"/>
          <w:szCs w:val="24"/>
        </w:rPr>
        <w:t xml:space="preserve">Departemen Gizi Kesehatan Masyarakat, Universitas </w:t>
      </w:r>
      <w:r w:rsidR="001F3063" w:rsidRPr="001F3063">
        <w:rPr>
          <w:rFonts w:ascii="Times New Roman" w:hAnsi="Times New Roman" w:cs="Times New Roman"/>
          <w:sz w:val="24"/>
          <w:szCs w:val="24"/>
        </w:rPr>
        <w:t xml:space="preserve">Dipenegoro, </w:t>
      </w:r>
      <w:r w:rsidR="0043730E" w:rsidRPr="001F3063">
        <w:rPr>
          <w:rFonts w:ascii="Times New Roman" w:hAnsi="Times New Roman" w:cs="Times New Roman"/>
          <w:sz w:val="24"/>
          <w:szCs w:val="24"/>
        </w:rPr>
        <w:t>Semarang.</w:t>
      </w:r>
    </w:p>
    <w:p w:rsidR="00A6118F" w:rsidRDefault="00A6118F" w:rsidP="001E46D1">
      <w:pPr>
        <w:pStyle w:val="ListParagraph"/>
        <w:spacing w:after="0" w:line="240" w:lineRule="auto"/>
        <w:jc w:val="center"/>
        <w:rPr>
          <w:rFonts w:ascii="Times New Roman" w:hAnsi="Times New Roman" w:cs="Times New Roman"/>
          <w:sz w:val="24"/>
          <w:szCs w:val="24"/>
        </w:rPr>
      </w:pPr>
    </w:p>
    <w:p w:rsidR="00A6118F" w:rsidRDefault="00A6118F" w:rsidP="001E46D1">
      <w:pPr>
        <w:pStyle w:val="ListParagraph"/>
        <w:spacing w:after="0" w:line="240" w:lineRule="auto"/>
        <w:jc w:val="center"/>
        <w:rPr>
          <w:rFonts w:ascii="Times New Roman" w:hAnsi="Times New Roman" w:cs="Times New Roman"/>
          <w:b/>
          <w:i/>
          <w:sz w:val="24"/>
          <w:szCs w:val="24"/>
        </w:rPr>
      </w:pPr>
      <w:r w:rsidRPr="008C2954">
        <w:rPr>
          <w:rFonts w:ascii="Times New Roman" w:hAnsi="Times New Roman" w:cs="Times New Roman"/>
          <w:b/>
          <w:i/>
          <w:sz w:val="24"/>
          <w:szCs w:val="24"/>
        </w:rPr>
        <w:t>ABSTRACT</w:t>
      </w:r>
    </w:p>
    <w:p w:rsidR="008C2954" w:rsidRPr="008C2954" w:rsidRDefault="008C2954" w:rsidP="001E46D1">
      <w:pPr>
        <w:pStyle w:val="ListParagraph"/>
        <w:spacing w:after="0" w:line="240" w:lineRule="auto"/>
        <w:jc w:val="center"/>
        <w:rPr>
          <w:rFonts w:ascii="Times New Roman" w:hAnsi="Times New Roman" w:cs="Times New Roman"/>
          <w:b/>
          <w:i/>
          <w:sz w:val="24"/>
          <w:szCs w:val="24"/>
        </w:rPr>
      </w:pPr>
    </w:p>
    <w:p w:rsidR="00C24B47" w:rsidRPr="003A634F" w:rsidRDefault="00A6118F" w:rsidP="003355D1">
      <w:pPr>
        <w:pStyle w:val="ListParagraph"/>
        <w:spacing w:after="0" w:line="240" w:lineRule="auto"/>
        <w:ind w:left="0"/>
        <w:jc w:val="both"/>
        <w:rPr>
          <w:rFonts w:ascii="Times New Roman" w:hAnsi="Times New Roman"/>
          <w:i/>
          <w:sz w:val="24"/>
          <w:szCs w:val="24"/>
        </w:rPr>
      </w:pPr>
      <w:r w:rsidRPr="00642290">
        <w:rPr>
          <w:rFonts w:ascii="Times New Roman" w:hAnsi="Times New Roman" w:cs="Times New Roman"/>
          <w:i/>
          <w:sz w:val="24"/>
          <w:szCs w:val="24"/>
        </w:rPr>
        <w:t xml:space="preserve">The aimed of this study was to </w:t>
      </w:r>
      <w:r w:rsidRPr="00642290">
        <w:rPr>
          <w:rFonts w:ascii="Times New Roman" w:hAnsi="Times New Roman"/>
          <w:i/>
          <w:sz w:val="24"/>
          <w:szCs w:val="24"/>
        </w:rPr>
        <w:t xml:space="preserve">analyze </w:t>
      </w:r>
      <w:r w:rsidR="00EA0CDF" w:rsidRPr="00642290">
        <w:rPr>
          <w:rFonts w:ascii="Times New Roman" w:hAnsi="Times New Roman"/>
          <w:i/>
          <w:sz w:val="24"/>
          <w:szCs w:val="24"/>
        </w:rPr>
        <w:t xml:space="preserve">the practice of giving </w:t>
      </w:r>
      <w:r w:rsidR="00A64CA7" w:rsidRPr="00642290">
        <w:rPr>
          <w:rFonts w:ascii="Times New Roman" w:hAnsi="Times New Roman"/>
          <w:i/>
          <w:sz w:val="24"/>
          <w:szCs w:val="24"/>
        </w:rPr>
        <w:t xml:space="preserve">inappropriate </w:t>
      </w:r>
      <w:r w:rsidR="00EA0CDF" w:rsidRPr="00642290">
        <w:rPr>
          <w:rFonts w:ascii="Times New Roman" w:hAnsi="Times New Roman"/>
          <w:i/>
          <w:sz w:val="24"/>
          <w:szCs w:val="24"/>
        </w:rPr>
        <w:t>complementary feeding and infectio</w:t>
      </w:r>
      <w:r w:rsidR="00D55C43">
        <w:rPr>
          <w:rFonts w:ascii="Times New Roman" w:hAnsi="Times New Roman"/>
          <w:i/>
          <w:sz w:val="24"/>
          <w:szCs w:val="24"/>
        </w:rPr>
        <w:t>n</w:t>
      </w:r>
      <w:r w:rsidR="00EA0CDF" w:rsidRPr="00642290">
        <w:rPr>
          <w:rFonts w:ascii="Times New Roman" w:hAnsi="Times New Roman"/>
          <w:i/>
          <w:sz w:val="24"/>
          <w:szCs w:val="24"/>
        </w:rPr>
        <w:t xml:space="preserve"> diseases as risk factors stunting </w:t>
      </w:r>
      <w:r w:rsidR="00A64CA7">
        <w:rPr>
          <w:rFonts w:ascii="Times New Roman" w:hAnsi="Times New Roman"/>
          <w:i/>
          <w:sz w:val="24"/>
          <w:szCs w:val="24"/>
        </w:rPr>
        <w:t>among</w:t>
      </w:r>
      <w:r w:rsidR="00EA0CDF" w:rsidRPr="00642290">
        <w:rPr>
          <w:rFonts w:ascii="Times New Roman" w:hAnsi="Times New Roman"/>
          <w:i/>
          <w:sz w:val="24"/>
          <w:szCs w:val="24"/>
        </w:rPr>
        <w:t xml:space="preserve"> children aged 12-24 months. </w:t>
      </w:r>
      <w:r w:rsidR="00E938C1" w:rsidRPr="00E938C1">
        <w:rPr>
          <w:rFonts w:ascii="Times New Roman" w:hAnsi="Times New Roman"/>
          <w:i/>
          <w:iCs/>
          <w:sz w:val="24"/>
          <w:szCs w:val="24"/>
        </w:rPr>
        <w:t>This was a case control study.</w:t>
      </w:r>
      <w:r w:rsidR="00E938C1">
        <w:rPr>
          <w:rFonts w:ascii="Times New Roman" w:hAnsi="Times New Roman"/>
          <w:sz w:val="24"/>
          <w:szCs w:val="24"/>
        </w:rPr>
        <w:t xml:space="preserve"> </w:t>
      </w:r>
      <w:r w:rsidR="003A634F" w:rsidRPr="003A634F">
        <w:rPr>
          <w:rFonts w:asciiTheme="majorBidi" w:hAnsiTheme="majorBidi" w:cstheme="majorBidi"/>
          <w:i/>
          <w:iCs/>
          <w:sz w:val="24"/>
          <w:szCs w:val="24"/>
        </w:rPr>
        <w:t xml:space="preserve">Subject </w:t>
      </w:r>
      <w:r w:rsidR="00A64CA7">
        <w:rPr>
          <w:rFonts w:asciiTheme="majorBidi" w:hAnsiTheme="majorBidi" w:cstheme="majorBidi"/>
          <w:i/>
          <w:iCs/>
          <w:sz w:val="24"/>
          <w:szCs w:val="24"/>
        </w:rPr>
        <w:t>for were</w:t>
      </w:r>
      <w:r w:rsidR="003A634F" w:rsidRPr="003A634F">
        <w:rPr>
          <w:rFonts w:asciiTheme="majorBidi" w:hAnsiTheme="majorBidi" w:cstheme="majorBidi"/>
          <w:i/>
          <w:iCs/>
          <w:sz w:val="24"/>
          <w:szCs w:val="24"/>
        </w:rPr>
        <w:t xml:space="preserve"> child</w:t>
      </w:r>
      <w:r w:rsidR="003A634F">
        <w:rPr>
          <w:rFonts w:asciiTheme="majorBidi" w:hAnsiTheme="majorBidi" w:cstheme="majorBidi"/>
          <w:i/>
          <w:iCs/>
          <w:sz w:val="24"/>
          <w:szCs w:val="24"/>
        </w:rPr>
        <w:t>ren aged 12-24 months consist</w:t>
      </w:r>
      <w:r w:rsidR="00A64CA7">
        <w:rPr>
          <w:rFonts w:asciiTheme="majorBidi" w:hAnsiTheme="majorBidi" w:cstheme="majorBidi"/>
          <w:i/>
          <w:iCs/>
          <w:sz w:val="24"/>
          <w:szCs w:val="24"/>
        </w:rPr>
        <w:t>ing</w:t>
      </w:r>
      <w:r w:rsidR="003A634F" w:rsidRPr="003A634F">
        <w:rPr>
          <w:rFonts w:asciiTheme="majorBidi" w:hAnsiTheme="majorBidi" w:cstheme="majorBidi"/>
          <w:i/>
          <w:iCs/>
          <w:sz w:val="24"/>
          <w:szCs w:val="24"/>
        </w:rPr>
        <w:t xml:space="preserve"> of 58 cases and 58 controls.</w:t>
      </w:r>
      <w:r w:rsidR="003A634F">
        <w:rPr>
          <w:rFonts w:ascii="Times New Roman" w:hAnsi="Times New Roman"/>
          <w:i/>
          <w:sz w:val="24"/>
          <w:szCs w:val="24"/>
        </w:rPr>
        <w:t xml:space="preserve"> </w:t>
      </w:r>
      <w:r w:rsidR="00642290" w:rsidRPr="00642290">
        <w:rPr>
          <w:rFonts w:asciiTheme="majorBidi" w:hAnsiTheme="majorBidi" w:cstheme="majorBidi"/>
          <w:i/>
          <w:sz w:val="24"/>
          <w:szCs w:val="24"/>
        </w:rPr>
        <w:t xml:space="preserve">Data </w:t>
      </w:r>
      <w:r w:rsidR="00A64CA7">
        <w:rPr>
          <w:rFonts w:asciiTheme="majorBidi" w:hAnsiTheme="majorBidi" w:cstheme="majorBidi"/>
          <w:i/>
          <w:sz w:val="24"/>
          <w:szCs w:val="24"/>
        </w:rPr>
        <w:t>were</w:t>
      </w:r>
      <w:r w:rsidR="00642290" w:rsidRPr="00642290">
        <w:rPr>
          <w:rFonts w:asciiTheme="majorBidi" w:hAnsiTheme="majorBidi" w:cstheme="majorBidi"/>
          <w:i/>
          <w:sz w:val="24"/>
          <w:szCs w:val="24"/>
        </w:rPr>
        <w:t xml:space="preserve"> obtained u</w:t>
      </w:r>
      <w:r w:rsidR="00A64CA7">
        <w:rPr>
          <w:rFonts w:asciiTheme="majorBidi" w:hAnsiTheme="majorBidi" w:cstheme="majorBidi"/>
          <w:i/>
          <w:sz w:val="24"/>
          <w:szCs w:val="24"/>
        </w:rPr>
        <w:t xml:space="preserve">sing a body length infantometer. </w:t>
      </w:r>
      <w:r w:rsidR="00C24B47" w:rsidRPr="00C24B47">
        <w:rPr>
          <w:rFonts w:asciiTheme="majorBidi" w:hAnsiTheme="majorBidi" w:cstheme="majorBidi"/>
          <w:i/>
          <w:iCs/>
          <w:sz w:val="24"/>
          <w:szCs w:val="24"/>
        </w:rPr>
        <w:t xml:space="preserve">Data </w:t>
      </w:r>
      <w:r w:rsidR="00A64CA7">
        <w:rPr>
          <w:rFonts w:asciiTheme="majorBidi" w:hAnsiTheme="majorBidi" w:cstheme="majorBidi"/>
          <w:i/>
          <w:iCs/>
          <w:sz w:val="24"/>
          <w:szCs w:val="24"/>
        </w:rPr>
        <w:t>were</w:t>
      </w:r>
      <w:r w:rsidR="00C24B47" w:rsidRPr="00C24B47">
        <w:rPr>
          <w:rFonts w:asciiTheme="majorBidi" w:hAnsiTheme="majorBidi" w:cstheme="majorBidi"/>
          <w:i/>
          <w:iCs/>
          <w:sz w:val="24"/>
          <w:szCs w:val="24"/>
        </w:rPr>
        <w:t xml:space="preserve"> complementary feeding practices, history of exclusively breastfeed, and history of </w:t>
      </w:r>
      <w:r w:rsidR="00C24B47" w:rsidRPr="00C24B47">
        <w:rPr>
          <w:rFonts w:ascii="Times New Roman" w:hAnsi="Times New Roman"/>
          <w:i/>
          <w:iCs/>
          <w:sz w:val="24"/>
          <w:szCs w:val="24"/>
        </w:rPr>
        <w:t>infection disease were</w:t>
      </w:r>
      <w:r w:rsidR="00C24B47" w:rsidRPr="00C24B47">
        <w:rPr>
          <w:rFonts w:asciiTheme="majorBidi" w:hAnsiTheme="majorBidi" w:cstheme="majorBidi"/>
          <w:i/>
          <w:iCs/>
          <w:sz w:val="24"/>
          <w:szCs w:val="24"/>
        </w:rPr>
        <w:t xml:space="preserve"> obtained through a structured interview. Data </w:t>
      </w:r>
      <w:r w:rsidR="00A64CA7">
        <w:rPr>
          <w:rFonts w:asciiTheme="majorBidi" w:hAnsiTheme="majorBidi" w:cstheme="majorBidi"/>
          <w:i/>
          <w:iCs/>
          <w:sz w:val="24"/>
          <w:szCs w:val="24"/>
        </w:rPr>
        <w:t>were</w:t>
      </w:r>
      <w:r w:rsidR="00C24B47" w:rsidRPr="00C24B47">
        <w:rPr>
          <w:rFonts w:asciiTheme="majorBidi" w:hAnsiTheme="majorBidi" w:cstheme="majorBidi"/>
          <w:i/>
          <w:iCs/>
          <w:sz w:val="24"/>
          <w:szCs w:val="24"/>
        </w:rPr>
        <w:t xml:space="preserve"> nutrient intake of breast milk obtained by the method of </w:t>
      </w:r>
      <w:r w:rsidR="00A64CA7">
        <w:rPr>
          <w:rFonts w:asciiTheme="majorBidi" w:hAnsiTheme="majorBidi" w:cstheme="majorBidi"/>
          <w:i/>
          <w:iCs/>
          <w:sz w:val="24"/>
          <w:szCs w:val="24"/>
        </w:rPr>
        <w:t>semiquantitative</w:t>
      </w:r>
      <w:r w:rsidR="00A64CA7" w:rsidRPr="00C24B47">
        <w:rPr>
          <w:rFonts w:asciiTheme="majorBidi" w:hAnsiTheme="majorBidi" w:cstheme="majorBidi"/>
          <w:i/>
          <w:iCs/>
          <w:sz w:val="24"/>
          <w:szCs w:val="24"/>
        </w:rPr>
        <w:t xml:space="preserve"> </w:t>
      </w:r>
      <w:r w:rsidR="00C24B47" w:rsidRPr="00C24B47">
        <w:rPr>
          <w:rFonts w:asciiTheme="majorBidi" w:hAnsiTheme="majorBidi" w:cstheme="majorBidi"/>
          <w:i/>
          <w:iCs/>
          <w:sz w:val="24"/>
          <w:szCs w:val="24"/>
        </w:rPr>
        <w:t>food frequency q</w:t>
      </w:r>
      <w:r w:rsidR="0037026E">
        <w:rPr>
          <w:rFonts w:asciiTheme="majorBidi" w:hAnsiTheme="majorBidi" w:cstheme="majorBidi"/>
          <w:i/>
          <w:iCs/>
          <w:sz w:val="24"/>
          <w:szCs w:val="24"/>
        </w:rPr>
        <w:t xml:space="preserve">uestionnaires. </w:t>
      </w:r>
      <w:r w:rsidR="00C24B47" w:rsidRPr="00C24B47">
        <w:rPr>
          <w:rFonts w:asciiTheme="majorBidi" w:hAnsiTheme="majorBidi" w:cstheme="majorBidi"/>
          <w:i/>
          <w:iCs/>
          <w:sz w:val="24"/>
          <w:szCs w:val="24"/>
        </w:rPr>
        <w:t>Data were analyzed with chi-square test and logistic regression.</w:t>
      </w:r>
      <w:r w:rsidR="00C24B47">
        <w:rPr>
          <w:rFonts w:asciiTheme="majorBidi" w:hAnsiTheme="majorBidi" w:cstheme="majorBidi"/>
          <w:i/>
          <w:sz w:val="24"/>
          <w:szCs w:val="24"/>
        </w:rPr>
        <w:t xml:space="preserve"> </w:t>
      </w:r>
      <w:r w:rsidR="00C24B47" w:rsidRPr="00C24B47">
        <w:rPr>
          <w:rFonts w:ascii="Times New Roman" w:hAnsi="Times New Roman"/>
          <w:i/>
          <w:iCs/>
          <w:sz w:val="24"/>
          <w:szCs w:val="24"/>
        </w:rPr>
        <w:t>R</w:t>
      </w:r>
      <w:r w:rsidR="003A634F">
        <w:rPr>
          <w:rFonts w:ascii="Times New Roman" w:hAnsi="Times New Roman"/>
          <w:i/>
          <w:iCs/>
          <w:sz w:val="24"/>
          <w:szCs w:val="24"/>
        </w:rPr>
        <w:t>isk factors of stunting in children</w:t>
      </w:r>
      <w:r w:rsidR="003355D1">
        <w:rPr>
          <w:rFonts w:ascii="Times New Roman" w:hAnsi="Times New Roman"/>
          <w:i/>
          <w:iCs/>
          <w:sz w:val="24"/>
          <w:szCs w:val="24"/>
        </w:rPr>
        <w:t xml:space="preserve"> aged 12-24 months were</w:t>
      </w:r>
      <w:r w:rsidR="00C24B47" w:rsidRPr="00C24B47">
        <w:rPr>
          <w:rFonts w:ascii="Times New Roman" w:hAnsi="Times New Roman"/>
          <w:i/>
          <w:iCs/>
          <w:sz w:val="24"/>
          <w:szCs w:val="24"/>
        </w:rPr>
        <w:t xml:space="preserve"> inappropriate complementary feeding practices, </w:t>
      </w:r>
      <w:r w:rsidR="00C24B47" w:rsidRPr="00642290">
        <w:rPr>
          <w:rFonts w:asciiTheme="majorBidi" w:hAnsiTheme="majorBidi" w:cstheme="majorBidi"/>
          <w:i/>
          <w:sz w:val="24"/>
          <w:szCs w:val="24"/>
        </w:rPr>
        <w:t xml:space="preserve">history of diarrhea and of </w:t>
      </w:r>
      <w:r w:rsidR="00C24B47" w:rsidRPr="00642290">
        <w:rPr>
          <w:rFonts w:ascii="Times New Roman" w:hAnsi="Times New Roman"/>
          <w:i/>
          <w:sz w:val="24"/>
          <w:szCs w:val="24"/>
        </w:rPr>
        <w:t>acute respiratory infections</w:t>
      </w:r>
      <w:r w:rsidR="00C24B47" w:rsidRPr="00C24B47">
        <w:rPr>
          <w:rFonts w:ascii="Times New Roman" w:hAnsi="Times New Roman"/>
          <w:i/>
          <w:iCs/>
          <w:sz w:val="24"/>
          <w:szCs w:val="24"/>
        </w:rPr>
        <w:t xml:space="preserve">, and low birth lenght. </w:t>
      </w:r>
      <w:r w:rsidR="00A64CA7">
        <w:rPr>
          <w:rFonts w:ascii="Times New Roman" w:hAnsi="Times New Roman"/>
          <w:i/>
          <w:iCs/>
          <w:sz w:val="24"/>
          <w:szCs w:val="24"/>
        </w:rPr>
        <w:t xml:space="preserve"> </w:t>
      </w:r>
    </w:p>
    <w:p w:rsidR="008C2954" w:rsidRPr="008C2954" w:rsidRDefault="008C2954" w:rsidP="00E938C1">
      <w:pPr>
        <w:pStyle w:val="ListParagraph"/>
        <w:spacing w:after="0" w:line="240" w:lineRule="auto"/>
        <w:ind w:left="0"/>
        <w:jc w:val="both"/>
        <w:rPr>
          <w:rFonts w:ascii="Times New Roman" w:hAnsi="Times New Roman"/>
          <w:i/>
          <w:sz w:val="24"/>
          <w:szCs w:val="24"/>
        </w:rPr>
      </w:pPr>
    </w:p>
    <w:p w:rsidR="0037026E" w:rsidRPr="0037026E" w:rsidRDefault="008C2954" w:rsidP="008C2954">
      <w:pPr>
        <w:spacing w:after="0" w:line="240" w:lineRule="auto"/>
        <w:jc w:val="both"/>
        <w:rPr>
          <w:rFonts w:ascii="Times New Roman" w:hAnsi="Times New Roman"/>
          <w:i/>
          <w:iCs/>
          <w:sz w:val="24"/>
          <w:szCs w:val="24"/>
        </w:rPr>
      </w:pPr>
      <w:r w:rsidRPr="008C2954">
        <w:rPr>
          <w:rFonts w:ascii="Times New Roman" w:hAnsi="Times New Roman"/>
          <w:b/>
          <w:i/>
          <w:sz w:val="24"/>
          <w:szCs w:val="24"/>
        </w:rPr>
        <w:t>Keywords</w:t>
      </w:r>
      <w:r w:rsidRPr="008C2954">
        <w:rPr>
          <w:rFonts w:ascii="Times New Roman" w:hAnsi="Times New Roman"/>
          <w:i/>
          <w:sz w:val="24"/>
          <w:szCs w:val="24"/>
        </w:rPr>
        <w:t xml:space="preserve">: </w:t>
      </w:r>
      <w:r w:rsidR="0037026E" w:rsidRPr="0037026E">
        <w:rPr>
          <w:rFonts w:ascii="Times New Roman" w:hAnsi="Times New Roman"/>
          <w:i/>
          <w:iCs/>
          <w:sz w:val="24"/>
          <w:szCs w:val="24"/>
        </w:rPr>
        <w:t>stunting, complementary feeding practices, infection diseases</w:t>
      </w:r>
    </w:p>
    <w:p w:rsidR="008C2954" w:rsidRDefault="008C2954" w:rsidP="008C2954">
      <w:pPr>
        <w:spacing w:after="0" w:line="240" w:lineRule="auto"/>
        <w:jc w:val="both"/>
        <w:rPr>
          <w:rFonts w:ascii="Times New Roman" w:hAnsi="Times New Roman"/>
          <w:sz w:val="24"/>
          <w:szCs w:val="24"/>
        </w:rPr>
      </w:pPr>
    </w:p>
    <w:p w:rsidR="008C2954" w:rsidRPr="003A634F" w:rsidRDefault="008C2954" w:rsidP="003A634F">
      <w:pPr>
        <w:spacing w:after="0" w:line="240" w:lineRule="auto"/>
        <w:jc w:val="center"/>
        <w:rPr>
          <w:rFonts w:ascii="Times New Roman" w:hAnsi="Times New Roman"/>
          <w:b/>
          <w:bCs/>
          <w:sz w:val="24"/>
          <w:szCs w:val="24"/>
        </w:rPr>
      </w:pPr>
      <w:r w:rsidRPr="003A634F">
        <w:rPr>
          <w:rFonts w:ascii="Times New Roman" w:hAnsi="Times New Roman"/>
          <w:b/>
          <w:bCs/>
          <w:sz w:val="24"/>
          <w:szCs w:val="24"/>
        </w:rPr>
        <w:t>ABSTRAK</w:t>
      </w:r>
    </w:p>
    <w:p w:rsidR="008C2954" w:rsidRDefault="008C2954" w:rsidP="003A634F">
      <w:pPr>
        <w:spacing w:after="0" w:line="240" w:lineRule="auto"/>
        <w:jc w:val="both"/>
        <w:rPr>
          <w:rFonts w:ascii="Times New Roman" w:hAnsi="Times New Roman"/>
          <w:sz w:val="24"/>
          <w:szCs w:val="24"/>
        </w:rPr>
      </w:pPr>
    </w:p>
    <w:p w:rsidR="0043730E" w:rsidRDefault="008C2954" w:rsidP="003355D1">
      <w:pPr>
        <w:spacing w:after="0" w:line="240" w:lineRule="auto"/>
        <w:jc w:val="both"/>
        <w:rPr>
          <w:rFonts w:ascii="Times New Roman" w:hAnsi="Times New Roman" w:cs="Times New Roman"/>
          <w:sz w:val="24"/>
          <w:szCs w:val="24"/>
        </w:rPr>
      </w:pPr>
      <w:r>
        <w:rPr>
          <w:rFonts w:ascii="Times New Roman" w:hAnsi="Times New Roman"/>
          <w:sz w:val="24"/>
          <w:szCs w:val="24"/>
        </w:rPr>
        <w:t xml:space="preserve">Penelitian bertujuan untuk </w:t>
      </w:r>
      <w:r w:rsidR="003A634F">
        <w:rPr>
          <w:rFonts w:ascii="Times New Roman" w:hAnsi="Times New Roman" w:cs="Times New Roman"/>
          <w:sz w:val="24"/>
          <w:szCs w:val="24"/>
        </w:rPr>
        <w:t>m</w:t>
      </w:r>
      <w:r w:rsidR="003A634F" w:rsidRPr="009372DB">
        <w:rPr>
          <w:rFonts w:ascii="Times New Roman" w:hAnsi="Times New Roman" w:cs="Times New Roman"/>
          <w:sz w:val="24"/>
          <w:szCs w:val="24"/>
        </w:rPr>
        <w:t xml:space="preserve">enganalisis </w:t>
      </w:r>
      <w:r w:rsidR="003A634F" w:rsidRPr="009372DB">
        <w:rPr>
          <w:rFonts w:ascii="Times New Roman" w:hAnsi="Times New Roman" w:cs="Times New Roman"/>
          <w:bCs/>
          <w:sz w:val="24"/>
          <w:szCs w:val="24"/>
        </w:rPr>
        <w:t xml:space="preserve">praktik pemberian makanan pendamping ASI (MP-ASI) yang tidak tepat dan penyakit infeksi sebagai faktor risiko </w:t>
      </w:r>
      <w:r w:rsidR="003A634F" w:rsidRPr="009372DB">
        <w:rPr>
          <w:rFonts w:ascii="Times New Roman" w:hAnsi="Times New Roman" w:cs="Times New Roman"/>
          <w:bCs/>
          <w:i/>
          <w:iCs/>
          <w:sz w:val="24"/>
          <w:szCs w:val="24"/>
        </w:rPr>
        <w:t>stunting</w:t>
      </w:r>
      <w:r w:rsidR="003A634F" w:rsidRPr="009372DB">
        <w:rPr>
          <w:rFonts w:ascii="Times New Roman" w:hAnsi="Times New Roman" w:cs="Times New Roman"/>
          <w:bCs/>
          <w:sz w:val="24"/>
          <w:szCs w:val="24"/>
        </w:rPr>
        <w:t xml:space="preserve"> pada an</w:t>
      </w:r>
      <w:r w:rsidR="003A634F">
        <w:rPr>
          <w:rFonts w:ascii="Times New Roman" w:hAnsi="Times New Roman" w:cs="Times New Roman"/>
          <w:bCs/>
          <w:sz w:val="24"/>
          <w:szCs w:val="24"/>
        </w:rPr>
        <w:t>ak usia 12-24 bulan</w:t>
      </w:r>
      <w:r w:rsidR="003A634F" w:rsidRPr="009372DB">
        <w:rPr>
          <w:rFonts w:ascii="Times New Roman" w:hAnsi="Times New Roman" w:cs="Times New Roman"/>
          <w:bCs/>
          <w:sz w:val="24"/>
          <w:szCs w:val="24"/>
        </w:rPr>
        <w:t>.</w:t>
      </w:r>
      <w:r w:rsidR="003A634F">
        <w:rPr>
          <w:rFonts w:ascii="Times New Roman" w:hAnsi="Times New Roman"/>
          <w:color w:val="0C0C0C"/>
          <w:sz w:val="24"/>
          <w:szCs w:val="24"/>
        </w:rPr>
        <w:t xml:space="preserve"> </w:t>
      </w:r>
      <w:r w:rsidR="00E938C1" w:rsidRPr="00F86463">
        <w:rPr>
          <w:rFonts w:ascii="Times New Roman" w:hAnsi="Times New Roman" w:cs="Times New Roman"/>
          <w:sz w:val="24"/>
          <w:szCs w:val="24"/>
        </w:rPr>
        <w:t xml:space="preserve">Penelitian ini merupakan </w:t>
      </w:r>
      <w:r w:rsidR="00E938C1">
        <w:rPr>
          <w:rFonts w:ascii="Times New Roman" w:hAnsi="Times New Roman" w:cs="Times New Roman"/>
          <w:sz w:val="24"/>
          <w:szCs w:val="24"/>
        </w:rPr>
        <w:t>studi</w:t>
      </w:r>
      <w:r w:rsidR="00E938C1" w:rsidRPr="00E23583">
        <w:rPr>
          <w:rFonts w:ascii="Times New Roman" w:hAnsi="Times New Roman" w:cs="Times New Roman"/>
          <w:i/>
          <w:sz w:val="24"/>
          <w:szCs w:val="24"/>
        </w:rPr>
        <w:t xml:space="preserve"> </w:t>
      </w:r>
      <w:r w:rsidR="00E938C1" w:rsidRPr="000E7671">
        <w:rPr>
          <w:rFonts w:ascii="Times New Roman" w:hAnsi="Times New Roman" w:cs="Times New Roman"/>
          <w:iCs/>
          <w:sz w:val="24"/>
          <w:szCs w:val="24"/>
        </w:rPr>
        <w:t>kasus kontrol</w:t>
      </w:r>
      <w:r w:rsidR="00E938C1">
        <w:rPr>
          <w:rFonts w:ascii="Times New Roman" w:hAnsi="Times New Roman" w:cs="Times New Roman"/>
          <w:sz w:val="24"/>
          <w:szCs w:val="24"/>
        </w:rPr>
        <w:t xml:space="preserve">. </w:t>
      </w:r>
      <w:r w:rsidR="003A634F">
        <w:rPr>
          <w:rFonts w:ascii="Times New Roman" w:hAnsi="Times New Roman" w:cs="Times New Roman"/>
          <w:sz w:val="24"/>
          <w:szCs w:val="24"/>
        </w:rPr>
        <w:t>Subjek yaitu</w:t>
      </w:r>
      <w:r w:rsidR="003A634F" w:rsidRPr="00F86463">
        <w:rPr>
          <w:rFonts w:ascii="Times New Roman" w:hAnsi="Times New Roman" w:cs="Times New Roman"/>
          <w:sz w:val="24"/>
          <w:szCs w:val="24"/>
        </w:rPr>
        <w:t xml:space="preserve"> </w:t>
      </w:r>
      <w:r w:rsidR="003A634F">
        <w:rPr>
          <w:rFonts w:ascii="Times New Roman" w:hAnsi="Times New Roman" w:cs="Times New Roman"/>
          <w:sz w:val="24"/>
          <w:szCs w:val="24"/>
        </w:rPr>
        <w:t>anak usia 12-24 bulan</w:t>
      </w:r>
      <w:r w:rsidR="003A634F" w:rsidRPr="00F86463">
        <w:rPr>
          <w:rFonts w:ascii="Times New Roman" w:hAnsi="Times New Roman" w:cs="Times New Roman"/>
          <w:sz w:val="24"/>
          <w:szCs w:val="24"/>
        </w:rPr>
        <w:t xml:space="preserve"> </w:t>
      </w:r>
      <w:r w:rsidR="003A634F">
        <w:rPr>
          <w:rFonts w:ascii="Times New Roman" w:hAnsi="Times New Roman" w:cs="Times New Roman"/>
          <w:sz w:val="24"/>
          <w:szCs w:val="24"/>
        </w:rPr>
        <w:t>yang terdiri dari 58 kasus dan 58 kontrol</w:t>
      </w:r>
      <w:r w:rsidR="003A634F" w:rsidRPr="00F86463">
        <w:rPr>
          <w:rFonts w:ascii="Times New Roman" w:hAnsi="Times New Roman" w:cs="Times New Roman"/>
          <w:sz w:val="24"/>
          <w:szCs w:val="24"/>
        </w:rPr>
        <w:t>.</w:t>
      </w:r>
      <w:r w:rsidR="00753621">
        <w:rPr>
          <w:rFonts w:ascii="Times New Roman" w:hAnsi="Times New Roman" w:cs="Times New Roman"/>
          <w:sz w:val="24"/>
          <w:szCs w:val="24"/>
        </w:rPr>
        <w:t xml:space="preserve"> </w:t>
      </w:r>
      <w:r w:rsidR="003A634F">
        <w:rPr>
          <w:rFonts w:ascii="Times New Roman" w:hAnsi="Times New Roman" w:cs="Times New Roman"/>
          <w:sz w:val="24"/>
          <w:szCs w:val="24"/>
        </w:rPr>
        <w:t xml:space="preserve">Data panjang badan diperoleh dengan menggunakan infantometer. </w:t>
      </w:r>
      <w:r w:rsidR="003A634F" w:rsidRPr="00F86463">
        <w:rPr>
          <w:rFonts w:ascii="Times New Roman" w:hAnsi="Times New Roman" w:cs="Times New Roman"/>
          <w:sz w:val="24"/>
          <w:szCs w:val="24"/>
        </w:rPr>
        <w:t xml:space="preserve">Data </w:t>
      </w:r>
      <w:r w:rsidR="003A634F">
        <w:rPr>
          <w:rFonts w:ascii="Times New Roman" w:hAnsi="Times New Roman" w:cs="Times New Roman"/>
          <w:sz w:val="24"/>
          <w:szCs w:val="24"/>
        </w:rPr>
        <w:t xml:space="preserve">praktik pemberian </w:t>
      </w:r>
      <w:r w:rsidR="003A634F">
        <w:rPr>
          <w:rFonts w:ascii="Times New Roman" w:hAnsi="Times New Roman"/>
          <w:color w:val="0C0C0C"/>
          <w:sz w:val="24"/>
          <w:szCs w:val="24"/>
        </w:rPr>
        <w:t xml:space="preserve">makanan pendamping </w:t>
      </w:r>
      <w:r w:rsidR="003A634F">
        <w:rPr>
          <w:rFonts w:ascii="Times New Roman" w:hAnsi="Times New Roman" w:cs="Times New Roman"/>
          <w:sz w:val="24"/>
          <w:szCs w:val="24"/>
        </w:rPr>
        <w:t xml:space="preserve">ASI, riwayat ASI eksklusif, dan riwayat penyakit infeksi </w:t>
      </w:r>
      <w:r w:rsidR="003A634F" w:rsidRPr="00F86463">
        <w:rPr>
          <w:rFonts w:ascii="Times New Roman" w:hAnsi="Times New Roman" w:cs="Times New Roman"/>
          <w:sz w:val="24"/>
          <w:szCs w:val="24"/>
        </w:rPr>
        <w:t>diperoleh melalui wawancara</w:t>
      </w:r>
      <w:r w:rsidR="003A634F">
        <w:rPr>
          <w:rFonts w:ascii="Times New Roman" w:hAnsi="Times New Roman" w:cs="Times New Roman"/>
          <w:sz w:val="24"/>
          <w:szCs w:val="24"/>
        </w:rPr>
        <w:t xml:space="preserve"> terstruktur</w:t>
      </w:r>
      <w:r w:rsidR="003A634F" w:rsidRPr="00F86463">
        <w:rPr>
          <w:rFonts w:ascii="Times New Roman" w:hAnsi="Times New Roman" w:cs="Times New Roman"/>
          <w:sz w:val="24"/>
          <w:szCs w:val="24"/>
        </w:rPr>
        <w:t xml:space="preserve">. </w:t>
      </w:r>
      <w:r w:rsidR="003A634F">
        <w:rPr>
          <w:rFonts w:ascii="Times New Roman" w:hAnsi="Times New Roman" w:cs="Times New Roman"/>
          <w:sz w:val="24"/>
          <w:szCs w:val="24"/>
        </w:rPr>
        <w:t>Data asupan zat gizi dari MP-ASI diperoleh</w:t>
      </w:r>
      <w:r w:rsidR="003A634F" w:rsidRPr="00CA669A">
        <w:rPr>
          <w:rFonts w:ascii="Times New Roman" w:hAnsi="Times New Roman" w:cs="Times New Roman"/>
          <w:sz w:val="24"/>
          <w:szCs w:val="24"/>
        </w:rPr>
        <w:t xml:space="preserve"> </w:t>
      </w:r>
      <w:r w:rsidR="003A634F" w:rsidRPr="00F86463">
        <w:rPr>
          <w:rFonts w:ascii="Times New Roman" w:hAnsi="Times New Roman" w:cs="Times New Roman"/>
          <w:sz w:val="24"/>
          <w:szCs w:val="24"/>
        </w:rPr>
        <w:t xml:space="preserve">dengan metode </w:t>
      </w:r>
      <w:r w:rsidR="003A634F" w:rsidRPr="00122D41">
        <w:rPr>
          <w:rFonts w:ascii="Times New Roman" w:hAnsi="Times New Roman" w:cs="Times New Roman"/>
          <w:i/>
          <w:sz w:val="24"/>
          <w:szCs w:val="24"/>
        </w:rPr>
        <w:t xml:space="preserve">food frequency questionnaires </w:t>
      </w:r>
      <w:r w:rsidR="003A634F">
        <w:rPr>
          <w:rFonts w:ascii="Times New Roman" w:hAnsi="Times New Roman" w:cs="Times New Roman"/>
          <w:sz w:val="24"/>
          <w:szCs w:val="24"/>
        </w:rPr>
        <w:t>semi</w:t>
      </w:r>
      <w:r w:rsidR="003A634F" w:rsidRPr="00F86463">
        <w:rPr>
          <w:rFonts w:ascii="Times New Roman" w:hAnsi="Times New Roman" w:cs="Times New Roman"/>
          <w:sz w:val="24"/>
          <w:szCs w:val="24"/>
        </w:rPr>
        <w:t>kuantitatif</w:t>
      </w:r>
      <w:r w:rsidR="003A634F">
        <w:rPr>
          <w:rFonts w:ascii="Times New Roman" w:hAnsi="Times New Roman" w:cs="Times New Roman"/>
          <w:sz w:val="24"/>
          <w:szCs w:val="24"/>
        </w:rPr>
        <w:t xml:space="preserve">.  Data dianalisis dengan uji </w:t>
      </w:r>
      <w:r w:rsidR="003A634F" w:rsidRPr="000E7671">
        <w:rPr>
          <w:rFonts w:ascii="Times New Roman" w:hAnsi="Times New Roman" w:cs="Times New Roman"/>
          <w:i/>
          <w:iCs/>
          <w:sz w:val="24"/>
          <w:szCs w:val="24"/>
        </w:rPr>
        <w:t>chi-square</w:t>
      </w:r>
      <w:r w:rsidR="003A634F">
        <w:rPr>
          <w:rFonts w:ascii="Times New Roman" w:hAnsi="Times New Roman" w:cs="Times New Roman"/>
          <w:sz w:val="24"/>
          <w:szCs w:val="24"/>
        </w:rPr>
        <w:t xml:space="preserve"> dan regresi logistik.</w:t>
      </w:r>
      <w:r w:rsidR="00753621" w:rsidRPr="00753621">
        <w:rPr>
          <w:rFonts w:ascii="Times New Roman" w:hAnsi="Times New Roman" w:cs="Times New Roman"/>
          <w:bCs/>
          <w:sz w:val="24"/>
          <w:szCs w:val="24"/>
        </w:rPr>
        <w:t xml:space="preserve"> </w:t>
      </w:r>
      <w:r w:rsidR="00753621">
        <w:rPr>
          <w:rFonts w:ascii="Times New Roman" w:hAnsi="Times New Roman" w:cs="Times New Roman"/>
          <w:bCs/>
          <w:sz w:val="24"/>
          <w:szCs w:val="24"/>
        </w:rPr>
        <w:t>F</w:t>
      </w:r>
      <w:r w:rsidR="00753621">
        <w:rPr>
          <w:rFonts w:ascii="Times New Roman" w:hAnsi="Times New Roman" w:cs="Times New Roman"/>
          <w:sz w:val="24"/>
          <w:szCs w:val="24"/>
        </w:rPr>
        <w:t xml:space="preserve">aktor risiko kejadian </w:t>
      </w:r>
      <w:r w:rsidR="00753621" w:rsidRPr="0029726A">
        <w:rPr>
          <w:rFonts w:ascii="Times New Roman" w:hAnsi="Times New Roman" w:cs="Times New Roman"/>
          <w:i/>
          <w:iCs/>
          <w:sz w:val="24"/>
          <w:szCs w:val="24"/>
        </w:rPr>
        <w:t>stunting</w:t>
      </w:r>
      <w:r w:rsidR="00753621">
        <w:rPr>
          <w:rFonts w:ascii="Times New Roman" w:hAnsi="Times New Roman" w:cs="Times New Roman"/>
          <w:sz w:val="24"/>
          <w:szCs w:val="24"/>
        </w:rPr>
        <w:t xml:space="preserve"> pada anak usia 12-24 bulan adalah praktik pemberian </w:t>
      </w:r>
      <w:r w:rsidR="00753621">
        <w:rPr>
          <w:rFonts w:ascii="Times New Roman" w:hAnsi="Times New Roman"/>
          <w:color w:val="0C0C0C"/>
          <w:sz w:val="24"/>
          <w:szCs w:val="24"/>
        </w:rPr>
        <w:t xml:space="preserve">makanan pendamping </w:t>
      </w:r>
      <w:r w:rsidR="00753621">
        <w:rPr>
          <w:rFonts w:ascii="Times New Roman" w:hAnsi="Times New Roman" w:cs="Times New Roman"/>
          <w:sz w:val="24"/>
          <w:szCs w:val="24"/>
        </w:rPr>
        <w:t>ASI yang tidak tepat, riwayat kejadian diare, riwayat kejadian ISPA</w:t>
      </w:r>
      <w:r w:rsidR="00753621">
        <w:rPr>
          <w:rFonts w:ascii="Times New Roman" w:hAnsi="Times New Roman"/>
          <w:sz w:val="24"/>
          <w:szCs w:val="24"/>
        </w:rPr>
        <w:t xml:space="preserve">, dan panjang badan lahir </w:t>
      </w:r>
      <w:r w:rsidR="00753621">
        <w:rPr>
          <w:rFonts w:ascii="Times New Roman" w:hAnsi="Times New Roman" w:cs="Times New Roman"/>
          <w:sz w:val="24"/>
          <w:szCs w:val="24"/>
        </w:rPr>
        <w:t xml:space="preserve"> </w:t>
      </w:r>
      <w:r w:rsidR="003355D1">
        <w:rPr>
          <w:rFonts w:ascii="Times New Roman" w:hAnsi="Times New Roman" w:cs="Times New Roman"/>
          <w:sz w:val="24"/>
          <w:szCs w:val="24"/>
        </w:rPr>
        <w:t>rendah</w:t>
      </w:r>
      <w:r w:rsidR="00753621">
        <w:rPr>
          <w:rFonts w:ascii="Times New Roman" w:hAnsi="Times New Roman" w:cs="Times New Roman"/>
          <w:sz w:val="24"/>
          <w:szCs w:val="24"/>
        </w:rPr>
        <w:t>.</w:t>
      </w:r>
    </w:p>
    <w:p w:rsidR="00E938C1" w:rsidRDefault="00E938C1" w:rsidP="00E938C1">
      <w:pPr>
        <w:spacing w:after="0" w:line="240" w:lineRule="auto"/>
        <w:jc w:val="both"/>
        <w:rPr>
          <w:rFonts w:ascii="Times New Roman" w:hAnsi="Times New Roman" w:cs="Times New Roman"/>
          <w:sz w:val="24"/>
          <w:szCs w:val="24"/>
        </w:rPr>
      </w:pPr>
    </w:p>
    <w:p w:rsidR="00753621" w:rsidRDefault="008C2954" w:rsidP="003C5BD7">
      <w:pPr>
        <w:spacing w:after="0" w:line="240" w:lineRule="auto"/>
        <w:jc w:val="both"/>
        <w:rPr>
          <w:rFonts w:ascii="Times New Roman" w:hAnsi="Times New Roman"/>
          <w:color w:val="0C0C0C"/>
          <w:sz w:val="24"/>
          <w:szCs w:val="24"/>
        </w:rPr>
      </w:pPr>
      <w:r w:rsidRPr="00F86463">
        <w:rPr>
          <w:rFonts w:ascii="Times New Roman" w:hAnsi="Times New Roman" w:cs="Times New Roman"/>
          <w:b/>
          <w:sz w:val="24"/>
          <w:szCs w:val="24"/>
        </w:rPr>
        <w:t>Kata Kunci:</w:t>
      </w:r>
      <w:r w:rsidR="00753621" w:rsidRPr="00753621">
        <w:rPr>
          <w:rFonts w:ascii="Times New Roman" w:hAnsi="Times New Roman"/>
          <w:i/>
          <w:iCs/>
          <w:color w:val="0C0C0C"/>
          <w:sz w:val="24"/>
          <w:szCs w:val="24"/>
        </w:rPr>
        <w:t xml:space="preserve"> </w:t>
      </w:r>
      <w:r w:rsidR="00753621">
        <w:rPr>
          <w:rFonts w:ascii="Times New Roman" w:hAnsi="Times New Roman"/>
          <w:i/>
          <w:iCs/>
          <w:color w:val="0C0C0C"/>
          <w:sz w:val="24"/>
          <w:szCs w:val="24"/>
        </w:rPr>
        <w:t>s</w:t>
      </w:r>
      <w:r w:rsidR="00753621" w:rsidRPr="006F33E7">
        <w:rPr>
          <w:rFonts w:ascii="Times New Roman" w:hAnsi="Times New Roman"/>
          <w:i/>
          <w:iCs/>
          <w:color w:val="0C0C0C"/>
          <w:sz w:val="24"/>
          <w:szCs w:val="24"/>
        </w:rPr>
        <w:t>tunting</w:t>
      </w:r>
      <w:r w:rsidR="00753621">
        <w:rPr>
          <w:rFonts w:ascii="Times New Roman" w:hAnsi="Times New Roman"/>
          <w:color w:val="0C0C0C"/>
          <w:sz w:val="24"/>
          <w:szCs w:val="24"/>
        </w:rPr>
        <w:t xml:space="preserve">, praktik pemberian </w:t>
      </w:r>
      <w:r w:rsidR="003C5BD7">
        <w:rPr>
          <w:rFonts w:ascii="Times New Roman" w:hAnsi="Times New Roman"/>
          <w:color w:val="0C0C0C"/>
          <w:sz w:val="24"/>
          <w:szCs w:val="24"/>
        </w:rPr>
        <w:t>MP-</w:t>
      </w:r>
      <w:r w:rsidR="00753621">
        <w:rPr>
          <w:rFonts w:ascii="Times New Roman" w:hAnsi="Times New Roman"/>
          <w:color w:val="0C0C0C"/>
          <w:sz w:val="24"/>
          <w:szCs w:val="24"/>
        </w:rPr>
        <w:t xml:space="preserve"> ASI, penyakit infeksi</w:t>
      </w:r>
    </w:p>
    <w:p w:rsidR="00E938C1" w:rsidRDefault="00E938C1" w:rsidP="008C2954">
      <w:pPr>
        <w:spacing w:after="0" w:line="240" w:lineRule="auto"/>
        <w:jc w:val="both"/>
        <w:rPr>
          <w:rFonts w:ascii="Times New Roman" w:hAnsi="Times New Roman" w:cs="Times New Roman"/>
          <w:b/>
          <w:sz w:val="24"/>
          <w:szCs w:val="24"/>
        </w:rPr>
      </w:pPr>
    </w:p>
    <w:p w:rsidR="003B1362" w:rsidRDefault="003B1362" w:rsidP="008C2954">
      <w:pPr>
        <w:spacing w:after="0" w:line="240" w:lineRule="auto"/>
        <w:rPr>
          <w:rFonts w:ascii="Times New Roman" w:hAnsi="Times New Roman" w:cs="Times New Roman"/>
          <w:b/>
          <w:sz w:val="24"/>
          <w:szCs w:val="24"/>
        </w:rPr>
      </w:pPr>
    </w:p>
    <w:p w:rsidR="003C5BD7" w:rsidRDefault="003C5BD7" w:rsidP="008C2954">
      <w:pPr>
        <w:spacing w:after="0" w:line="240" w:lineRule="auto"/>
        <w:rPr>
          <w:rFonts w:ascii="Times New Roman" w:hAnsi="Times New Roman" w:cs="Times New Roman"/>
          <w:b/>
          <w:sz w:val="24"/>
          <w:szCs w:val="24"/>
        </w:rPr>
        <w:sectPr w:rsidR="003C5BD7" w:rsidSect="00507D35">
          <w:pgSz w:w="11906" w:h="16838"/>
          <w:pgMar w:top="1701" w:right="1701" w:bottom="1701" w:left="2268" w:header="709" w:footer="709" w:gutter="0"/>
          <w:cols w:space="708"/>
          <w:docGrid w:linePitch="360"/>
        </w:sectPr>
      </w:pPr>
    </w:p>
    <w:p w:rsidR="008C2954" w:rsidRPr="001A7E86" w:rsidRDefault="008C2954" w:rsidP="008E68B2">
      <w:pPr>
        <w:spacing w:after="0" w:line="360" w:lineRule="auto"/>
        <w:rPr>
          <w:rFonts w:ascii="Times New Roman" w:hAnsi="Times New Roman" w:cs="Times New Roman"/>
          <w:b/>
          <w:sz w:val="24"/>
          <w:szCs w:val="24"/>
        </w:rPr>
      </w:pPr>
      <w:r w:rsidRPr="001A7E86">
        <w:rPr>
          <w:rFonts w:ascii="Times New Roman" w:hAnsi="Times New Roman" w:cs="Times New Roman"/>
          <w:b/>
          <w:sz w:val="24"/>
          <w:szCs w:val="24"/>
        </w:rPr>
        <w:lastRenderedPageBreak/>
        <w:t>PENDAHULUAN</w:t>
      </w:r>
    </w:p>
    <w:p w:rsidR="008E68B2" w:rsidRPr="008E68B2" w:rsidRDefault="008E68B2" w:rsidP="00D7691F">
      <w:pPr>
        <w:spacing w:after="0" w:line="360" w:lineRule="auto"/>
        <w:ind w:firstLine="720"/>
        <w:jc w:val="both"/>
        <w:rPr>
          <w:rFonts w:asciiTheme="majorBidi" w:hAnsiTheme="majorBidi" w:cstheme="majorBidi"/>
          <w:bCs/>
          <w:sz w:val="24"/>
          <w:szCs w:val="24"/>
        </w:rPr>
      </w:pPr>
      <w:r w:rsidRPr="008E68B2">
        <w:rPr>
          <w:rFonts w:asciiTheme="majorBidi" w:hAnsiTheme="majorBidi" w:cstheme="majorBidi"/>
          <w:bCs/>
          <w:sz w:val="24"/>
          <w:szCs w:val="24"/>
        </w:rPr>
        <w:t xml:space="preserve">Menurut  UNICEF  ada 165 juta balita dengan status gizi </w:t>
      </w:r>
      <w:r w:rsidRPr="008E68B2">
        <w:rPr>
          <w:rFonts w:asciiTheme="majorBidi" w:hAnsiTheme="majorBidi" w:cstheme="majorBidi"/>
          <w:bCs/>
          <w:i/>
          <w:iCs/>
          <w:sz w:val="24"/>
          <w:szCs w:val="24"/>
        </w:rPr>
        <w:t>stunting</w:t>
      </w:r>
      <w:r w:rsidRPr="008E68B2">
        <w:rPr>
          <w:rFonts w:asciiTheme="majorBidi" w:hAnsiTheme="majorBidi" w:cstheme="majorBidi"/>
          <w:bCs/>
          <w:sz w:val="24"/>
          <w:szCs w:val="24"/>
        </w:rPr>
        <w:t xml:space="preserve"> di seluruh dunia. Indonesia  termasuk  dalam 5 negara dengan angka balita  </w:t>
      </w:r>
      <w:r w:rsidRPr="008E68B2">
        <w:rPr>
          <w:rFonts w:asciiTheme="majorBidi" w:hAnsiTheme="majorBidi" w:cstheme="majorBidi"/>
          <w:bCs/>
          <w:i/>
          <w:iCs/>
          <w:sz w:val="24"/>
          <w:szCs w:val="24"/>
        </w:rPr>
        <w:t>stunting</w:t>
      </w:r>
      <w:r w:rsidRPr="008E68B2">
        <w:rPr>
          <w:rFonts w:asciiTheme="majorBidi" w:hAnsiTheme="majorBidi" w:cstheme="majorBidi"/>
          <w:bCs/>
          <w:sz w:val="24"/>
          <w:szCs w:val="24"/>
        </w:rPr>
        <w:t xml:space="preserve">  tertinggi yaitu  ada  7,5  juta  balita.</w:t>
      </w:r>
      <w:r w:rsidRPr="008E68B2">
        <w:rPr>
          <w:rFonts w:asciiTheme="majorBidi" w:hAnsiTheme="majorBidi" w:cstheme="majorBidi"/>
          <w:bCs/>
          <w:sz w:val="24"/>
          <w:szCs w:val="24"/>
          <w:vertAlign w:val="superscript"/>
        </w:rPr>
        <w:t>1</w:t>
      </w:r>
      <w:r w:rsidRPr="008E68B2">
        <w:rPr>
          <w:rFonts w:asciiTheme="majorBidi" w:hAnsiTheme="majorBidi" w:cstheme="majorBidi"/>
          <w:bCs/>
          <w:sz w:val="24"/>
          <w:szCs w:val="24"/>
        </w:rPr>
        <w:t xml:space="preserve"> Sulawesi Tengah merupakan salah satu provinsi dengan angka kejadian </w:t>
      </w:r>
      <w:r w:rsidRPr="008E68B2">
        <w:rPr>
          <w:rFonts w:asciiTheme="majorBidi" w:hAnsiTheme="majorBidi" w:cstheme="majorBidi"/>
          <w:bCs/>
          <w:i/>
          <w:iCs/>
          <w:sz w:val="24"/>
          <w:szCs w:val="24"/>
        </w:rPr>
        <w:t>stunting</w:t>
      </w:r>
      <w:r w:rsidRPr="008E68B2">
        <w:rPr>
          <w:rFonts w:asciiTheme="majorBidi" w:hAnsiTheme="majorBidi" w:cstheme="majorBidi"/>
          <w:bCs/>
          <w:sz w:val="24"/>
          <w:szCs w:val="24"/>
        </w:rPr>
        <w:t xml:space="preserve"> di atas prevalensi nasional dan termasuk dalam kategori serius.</w:t>
      </w:r>
      <w:r w:rsidRPr="008E68B2">
        <w:rPr>
          <w:rFonts w:asciiTheme="majorBidi" w:hAnsiTheme="majorBidi" w:cstheme="majorBidi"/>
          <w:bCs/>
          <w:sz w:val="24"/>
          <w:szCs w:val="24"/>
          <w:vertAlign w:val="superscript"/>
        </w:rPr>
        <w:t xml:space="preserve">2  </w:t>
      </w:r>
      <w:r w:rsidRPr="008E68B2">
        <w:rPr>
          <w:rFonts w:asciiTheme="majorBidi" w:hAnsiTheme="majorBidi" w:cstheme="majorBidi"/>
          <w:bCs/>
          <w:sz w:val="24"/>
          <w:szCs w:val="24"/>
        </w:rPr>
        <w:t xml:space="preserve">Prevalensi </w:t>
      </w:r>
      <w:r w:rsidRPr="008E68B2">
        <w:rPr>
          <w:rFonts w:asciiTheme="majorBidi" w:hAnsiTheme="majorBidi" w:cstheme="majorBidi"/>
          <w:bCs/>
          <w:i/>
          <w:iCs/>
          <w:sz w:val="24"/>
          <w:szCs w:val="24"/>
        </w:rPr>
        <w:t>stunting</w:t>
      </w:r>
      <w:r w:rsidRPr="008E68B2">
        <w:rPr>
          <w:rFonts w:asciiTheme="majorBidi" w:hAnsiTheme="majorBidi" w:cstheme="majorBidi"/>
          <w:bCs/>
          <w:sz w:val="24"/>
          <w:szCs w:val="24"/>
        </w:rPr>
        <w:t xml:space="preserve"> tahun 2013 di Sulawesi Tengah sebesar 41%, sedangkan untuk prevalensi </w:t>
      </w:r>
      <w:r w:rsidRPr="008E68B2">
        <w:rPr>
          <w:rFonts w:asciiTheme="majorBidi" w:hAnsiTheme="majorBidi" w:cstheme="majorBidi"/>
          <w:bCs/>
          <w:i/>
          <w:iCs/>
          <w:sz w:val="24"/>
          <w:szCs w:val="24"/>
        </w:rPr>
        <w:t>stunting</w:t>
      </w:r>
      <w:r w:rsidRPr="008E68B2">
        <w:rPr>
          <w:rFonts w:asciiTheme="majorBidi" w:hAnsiTheme="majorBidi" w:cstheme="majorBidi"/>
          <w:bCs/>
          <w:sz w:val="24"/>
          <w:szCs w:val="24"/>
        </w:rPr>
        <w:t xml:space="preserve"> di Kota Palu sebesar 35,5%. </w:t>
      </w:r>
      <w:r w:rsidRPr="008E68B2">
        <w:rPr>
          <w:rFonts w:asciiTheme="majorBidi" w:hAnsiTheme="majorBidi" w:cstheme="majorBidi"/>
          <w:bCs/>
          <w:sz w:val="24"/>
          <w:szCs w:val="24"/>
          <w:vertAlign w:val="superscript"/>
        </w:rPr>
        <w:t>3-4</w:t>
      </w:r>
    </w:p>
    <w:p w:rsidR="008E68B2" w:rsidRPr="008E68B2" w:rsidRDefault="008E68B2" w:rsidP="008E68B2">
      <w:pPr>
        <w:spacing w:after="0" w:line="360" w:lineRule="auto"/>
        <w:ind w:firstLine="720"/>
        <w:jc w:val="both"/>
        <w:rPr>
          <w:rFonts w:asciiTheme="majorBidi" w:eastAsia="Calibri" w:hAnsiTheme="majorBidi" w:cstheme="majorBidi"/>
          <w:sz w:val="24"/>
          <w:szCs w:val="24"/>
          <w:lang w:eastAsia="id-ID"/>
        </w:rPr>
      </w:pPr>
      <w:r w:rsidRPr="008E68B2">
        <w:rPr>
          <w:rFonts w:asciiTheme="majorBidi" w:eastAsia="Calibri" w:hAnsiTheme="majorBidi" w:cstheme="majorBidi"/>
          <w:sz w:val="24"/>
          <w:szCs w:val="24"/>
          <w:lang w:eastAsia="id-ID"/>
        </w:rPr>
        <w:t xml:space="preserve">Praktik pemberian makan pendamping ASI (MP-ASI) menjadi salah satu penyebab </w:t>
      </w:r>
      <w:r w:rsidRPr="008E68B2">
        <w:rPr>
          <w:rFonts w:asciiTheme="majorBidi" w:eastAsia="Calibri" w:hAnsiTheme="majorBidi" w:cstheme="majorBidi"/>
          <w:i/>
          <w:iCs/>
          <w:sz w:val="24"/>
          <w:szCs w:val="24"/>
          <w:lang w:eastAsia="id-ID"/>
        </w:rPr>
        <w:t>stunting</w:t>
      </w:r>
      <w:r w:rsidRPr="008E68B2">
        <w:rPr>
          <w:rFonts w:asciiTheme="majorBidi" w:eastAsia="Calibri" w:hAnsiTheme="majorBidi" w:cstheme="majorBidi"/>
          <w:sz w:val="24"/>
          <w:szCs w:val="24"/>
          <w:lang w:eastAsia="id-ID"/>
        </w:rPr>
        <w:t>.</w:t>
      </w:r>
      <w:r w:rsidRPr="008E68B2">
        <w:rPr>
          <w:rFonts w:asciiTheme="majorBidi" w:eastAsia="Calibri" w:hAnsiTheme="majorBidi" w:cstheme="majorBidi"/>
          <w:sz w:val="24"/>
          <w:szCs w:val="24"/>
          <w:vertAlign w:val="superscript"/>
          <w:lang w:eastAsia="id-ID"/>
        </w:rPr>
        <w:t>5-6</w:t>
      </w:r>
      <w:r w:rsidRPr="008E68B2">
        <w:rPr>
          <w:rFonts w:asciiTheme="majorBidi" w:eastAsia="Calibri" w:hAnsiTheme="majorBidi" w:cstheme="majorBidi"/>
          <w:sz w:val="24"/>
          <w:szCs w:val="24"/>
          <w:lang w:eastAsia="id-ID"/>
        </w:rPr>
        <w:t xml:space="preserve"> Praktik pemberian makan yang tidak optimal baik kualitas maupun kuantitas selama masa pertumbuhan dapat meningkatkan risiko gagal tumbuh dan defisiensi zat gizi tertentu.</w:t>
      </w:r>
      <w:r w:rsidRPr="008E68B2">
        <w:rPr>
          <w:rFonts w:asciiTheme="majorBidi" w:eastAsia="Calibri" w:hAnsiTheme="majorBidi" w:cstheme="majorBidi"/>
          <w:sz w:val="24"/>
          <w:szCs w:val="24"/>
          <w:vertAlign w:val="superscript"/>
          <w:lang w:eastAsia="id-ID"/>
        </w:rPr>
        <w:t>7</w:t>
      </w:r>
      <w:r w:rsidRPr="008E68B2">
        <w:rPr>
          <w:rFonts w:asciiTheme="majorBidi" w:eastAsia="Calibri" w:hAnsiTheme="majorBidi" w:cstheme="majorBidi"/>
          <w:sz w:val="24"/>
          <w:szCs w:val="24"/>
          <w:lang w:eastAsia="id-ID"/>
        </w:rPr>
        <w:t xml:space="preserve"> Kualitas dan kuantitas MP-ASI yang baik merupakan komponen penting dalam makanan balita karena mengandung sumber zat gizi makro dan mikro yang mempengaruhi  pertumbuhan  linear.</w:t>
      </w:r>
      <w:r w:rsidRPr="008E68B2">
        <w:rPr>
          <w:rFonts w:asciiTheme="majorBidi" w:eastAsia="Calibri" w:hAnsiTheme="majorBidi" w:cstheme="majorBidi"/>
          <w:sz w:val="24"/>
          <w:szCs w:val="24"/>
          <w:vertAlign w:val="superscript"/>
          <w:lang w:eastAsia="id-ID"/>
        </w:rPr>
        <w:t>6</w:t>
      </w:r>
      <w:r w:rsidRPr="008E68B2">
        <w:rPr>
          <w:rFonts w:asciiTheme="majorBidi" w:eastAsia="Calibri" w:hAnsiTheme="majorBidi" w:cstheme="majorBidi"/>
          <w:sz w:val="24"/>
          <w:szCs w:val="24"/>
          <w:lang w:eastAsia="id-ID"/>
        </w:rPr>
        <w:t xml:space="preserve"> </w:t>
      </w:r>
    </w:p>
    <w:p w:rsidR="000C7FFC" w:rsidRPr="00D7691F" w:rsidRDefault="000C7FFC" w:rsidP="00815989">
      <w:pPr>
        <w:spacing w:after="0" w:line="360" w:lineRule="auto"/>
        <w:ind w:firstLine="720"/>
        <w:jc w:val="both"/>
        <w:rPr>
          <w:rFonts w:asciiTheme="majorBidi" w:hAnsiTheme="majorBidi" w:cstheme="majorBidi"/>
          <w:sz w:val="24"/>
          <w:szCs w:val="24"/>
          <w:vertAlign w:val="superscript"/>
        </w:rPr>
      </w:pPr>
      <w:r w:rsidRPr="000C7FFC">
        <w:rPr>
          <w:rFonts w:asciiTheme="majorBidi" w:hAnsiTheme="majorBidi" w:cstheme="majorBidi"/>
          <w:sz w:val="24"/>
          <w:szCs w:val="24"/>
        </w:rPr>
        <w:t xml:space="preserve">Penyakit infeksi yang berhubungan dengan pertumbuhan linear adalah diare dan infeksi saluran pernafasan, yang menyebabkan efek </w:t>
      </w:r>
      <w:r w:rsidRPr="000C7FFC">
        <w:rPr>
          <w:rFonts w:asciiTheme="majorBidi" w:hAnsiTheme="majorBidi" w:cstheme="majorBidi"/>
          <w:sz w:val="24"/>
          <w:szCs w:val="24"/>
        </w:rPr>
        <w:lastRenderedPageBreak/>
        <w:t>jangka panjang berupa defisit pertumbuhan tinggi badan.</w:t>
      </w:r>
      <w:r w:rsidRPr="000C7FFC">
        <w:rPr>
          <w:rFonts w:asciiTheme="majorBidi" w:hAnsiTheme="majorBidi" w:cstheme="majorBidi"/>
          <w:sz w:val="24"/>
          <w:szCs w:val="24"/>
          <w:vertAlign w:val="superscript"/>
        </w:rPr>
        <w:t>8</w:t>
      </w:r>
      <w:r w:rsidRPr="000C7FFC">
        <w:rPr>
          <w:rFonts w:asciiTheme="majorBidi" w:hAnsiTheme="majorBidi" w:cstheme="majorBidi"/>
          <w:sz w:val="24"/>
          <w:szCs w:val="24"/>
        </w:rPr>
        <w:t xml:space="preserve"> Penyakit infeksi  memberikan  dampak  negatif  terhadap status  gizi  anak  karena mengurangi nafsu makan dan penyerapan zat gizi dalam usus, terjadi peningkatan  katabolisme  sehingga  cadangan  zat gizi yang tersedia tidak cukup untuk pembentukan jaringan tubuh dan pertumbuhan.</w:t>
      </w:r>
      <w:r w:rsidRPr="000C7FFC">
        <w:rPr>
          <w:rFonts w:asciiTheme="majorBidi" w:hAnsiTheme="majorBidi" w:cstheme="majorBidi"/>
          <w:sz w:val="24"/>
          <w:szCs w:val="24"/>
          <w:vertAlign w:val="superscript"/>
        </w:rPr>
        <w:t>10</w:t>
      </w:r>
      <w:r w:rsidRPr="000C7FFC">
        <w:rPr>
          <w:rFonts w:asciiTheme="majorBidi" w:hAnsiTheme="majorBidi" w:cstheme="majorBidi"/>
          <w:sz w:val="24"/>
          <w:szCs w:val="24"/>
        </w:rPr>
        <w:t xml:space="preserve"> Penelitian di Aceh menemukan bahwa</w:t>
      </w:r>
      <w:r w:rsidRPr="000C7FFC">
        <w:rPr>
          <w:rStyle w:val="A1"/>
          <w:rFonts w:asciiTheme="majorBidi" w:hAnsiTheme="majorBidi" w:cstheme="majorBidi"/>
          <w:sz w:val="24"/>
          <w:szCs w:val="24"/>
        </w:rPr>
        <w:t xml:space="preserve"> penyakit ISPA dan diare merupakan faktor risiko </w:t>
      </w:r>
      <w:r w:rsidRPr="000C7FFC">
        <w:rPr>
          <w:rStyle w:val="A1"/>
          <w:rFonts w:asciiTheme="majorBidi" w:hAnsiTheme="majorBidi" w:cstheme="majorBidi"/>
          <w:i/>
          <w:iCs/>
          <w:sz w:val="24"/>
          <w:szCs w:val="24"/>
        </w:rPr>
        <w:t xml:space="preserve">stunting </w:t>
      </w:r>
      <w:r w:rsidRPr="000C7FFC">
        <w:rPr>
          <w:rStyle w:val="A1"/>
          <w:rFonts w:asciiTheme="majorBidi" w:hAnsiTheme="majorBidi" w:cstheme="majorBidi"/>
          <w:sz w:val="24"/>
          <w:szCs w:val="24"/>
        </w:rPr>
        <w:t xml:space="preserve">dimana </w:t>
      </w:r>
      <w:r w:rsidRPr="000C7FFC">
        <w:rPr>
          <w:rFonts w:asciiTheme="majorBidi" w:hAnsiTheme="majorBidi" w:cstheme="majorBidi"/>
          <w:sz w:val="24"/>
          <w:szCs w:val="24"/>
        </w:rPr>
        <w:t xml:space="preserve">anak  yang  menderita  ISPA berisiko 5,71  kali  untuk  menjadi  </w:t>
      </w:r>
      <w:r w:rsidRPr="000C7FFC">
        <w:rPr>
          <w:rFonts w:asciiTheme="majorBidi" w:hAnsiTheme="majorBidi" w:cstheme="majorBidi"/>
          <w:i/>
          <w:iCs/>
          <w:sz w:val="24"/>
          <w:szCs w:val="24"/>
        </w:rPr>
        <w:t xml:space="preserve">stunting </w:t>
      </w:r>
      <w:r w:rsidRPr="000C7FFC">
        <w:rPr>
          <w:rFonts w:asciiTheme="majorBidi" w:hAnsiTheme="majorBidi" w:cstheme="majorBidi"/>
          <w:sz w:val="24"/>
          <w:szCs w:val="24"/>
        </w:rPr>
        <w:t xml:space="preserve">dan anak  yang  menderita  diare </w:t>
      </w:r>
      <w:r w:rsidR="00D7691F">
        <w:rPr>
          <w:rFonts w:asciiTheme="majorBidi" w:hAnsiTheme="majorBidi" w:cstheme="majorBidi"/>
          <w:sz w:val="24"/>
          <w:szCs w:val="24"/>
        </w:rPr>
        <w:t>be</w:t>
      </w:r>
      <w:r w:rsidRPr="000C7FFC">
        <w:rPr>
          <w:rFonts w:asciiTheme="majorBidi" w:hAnsiTheme="majorBidi" w:cstheme="majorBidi"/>
          <w:sz w:val="24"/>
          <w:szCs w:val="24"/>
        </w:rPr>
        <w:t xml:space="preserve">risiko 5,04 kali  untuk  menjadi  </w:t>
      </w:r>
      <w:r w:rsidRPr="000C7FFC">
        <w:rPr>
          <w:rFonts w:asciiTheme="majorBidi" w:hAnsiTheme="majorBidi" w:cstheme="majorBidi"/>
          <w:i/>
          <w:iCs/>
          <w:sz w:val="24"/>
          <w:szCs w:val="24"/>
        </w:rPr>
        <w:t>stunting</w:t>
      </w:r>
      <w:r w:rsidRPr="000C7FFC">
        <w:rPr>
          <w:rFonts w:asciiTheme="majorBidi" w:hAnsiTheme="majorBidi" w:cstheme="majorBidi"/>
          <w:sz w:val="24"/>
          <w:szCs w:val="24"/>
        </w:rPr>
        <w:t>.</w:t>
      </w:r>
      <w:r w:rsidRPr="000C7FFC">
        <w:rPr>
          <w:rFonts w:asciiTheme="majorBidi" w:hAnsiTheme="majorBidi" w:cstheme="majorBidi"/>
          <w:sz w:val="24"/>
          <w:szCs w:val="24"/>
          <w:vertAlign w:val="superscript"/>
        </w:rPr>
        <w:t>11</w:t>
      </w:r>
    </w:p>
    <w:p w:rsidR="000C7FFC" w:rsidRPr="000C7FFC" w:rsidRDefault="000C7FFC" w:rsidP="00815989">
      <w:pPr>
        <w:spacing w:after="0" w:line="360" w:lineRule="auto"/>
        <w:ind w:firstLine="720"/>
        <w:jc w:val="both"/>
        <w:rPr>
          <w:rFonts w:asciiTheme="majorBidi" w:hAnsiTheme="majorBidi" w:cstheme="majorBidi"/>
          <w:sz w:val="24"/>
          <w:szCs w:val="24"/>
        </w:rPr>
      </w:pPr>
      <w:r w:rsidRPr="000C7FFC">
        <w:rPr>
          <w:rFonts w:asciiTheme="majorBidi" w:hAnsiTheme="majorBidi" w:cstheme="majorBidi"/>
          <w:sz w:val="24"/>
          <w:szCs w:val="24"/>
        </w:rPr>
        <w:t xml:space="preserve">Anak dengan riwayat BBLR berisiko menjadi </w:t>
      </w:r>
      <w:r w:rsidRPr="000C7FFC">
        <w:rPr>
          <w:rFonts w:asciiTheme="majorBidi" w:hAnsiTheme="majorBidi" w:cstheme="majorBidi"/>
          <w:i/>
          <w:iCs/>
          <w:sz w:val="24"/>
          <w:szCs w:val="24"/>
        </w:rPr>
        <w:t>stunting</w:t>
      </w:r>
      <w:r w:rsidRPr="000C7FFC">
        <w:rPr>
          <w:rFonts w:asciiTheme="majorBidi" w:hAnsiTheme="majorBidi" w:cstheme="majorBidi"/>
          <w:sz w:val="24"/>
          <w:szCs w:val="24"/>
        </w:rPr>
        <w:t xml:space="preserve"> pada usia 1-2 tahun. Pertumbuhan linear bayi dengan berat lahir rendah lebih lambat daripada bayi normal.</w:t>
      </w:r>
      <w:r w:rsidRPr="000C7FFC">
        <w:rPr>
          <w:rFonts w:asciiTheme="majorBidi" w:hAnsiTheme="majorBidi" w:cstheme="majorBidi"/>
          <w:sz w:val="24"/>
          <w:szCs w:val="24"/>
          <w:vertAlign w:val="superscript"/>
        </w:rPr>
        <w:t>12</w:t>
      </w:r>
      <w:r w:rsidRPr="000C7FFC">
        <w:rPr>
          <w:rFonts w:asciiTheme="majorBidi" w:hAnsiTheme="majorBidi" w:cstheme="majorBidi"/>
          <w:sz w:val="24"/>
          <w:szCs w:val="24"/>
        </w:rPr>
        <w:t xml:space="preserve"> Begitupun dengan panjang badan anak saat lahir. Panjang badan lahir pendek bisa disebabkan oleh kurangnya pemenuhan zat gizi pada masa kehamilan, sehingga pertumbuhan janin tidak optimal. Penelitian di Tangerang menunjukkan bahwa anak dengan panjang badan lahir </w:t>
      </w:r>
      <w:r w:rsidR="00815989">
        <w:rPr>
          <w:rFonts w:asciiTheme="majorBidi" w:hAnsiTheme="majorBidi" w:cstheme="majorBidi"/>
          <w:sz w:val="24"/>
          <w:szCs w:val="24"/>
        </w:rPr>
        <w:t>pendek</w:t>
      </w:r>
      <w:r w:rsidRPr="000C7FFC">
        <w:rPr>
          <w:rFonts w:asciiTheme="majorBidi" w:hAnsiTheme="majorBidi" w:cstheme="majorBidi"/>
          <w:sz w:val="24"/>
          <w:szCs w:val="24"/>
        </w:rPr>
        <w:t xml:space="preserve"> </w:t>
      </w:r>
      <w:r w:rsidR="00815989">
        <w:rPr>
          <w:rFonts w:asciiTheme="majorBidi" w:hAnsiTheme="majorBidi" w:cstheme="majorBidi"/>
          <w:sz w:val="24"/>
          <w:szCs w:val="24"/>
        </w:rPr>
        <w:t>be</w:t>
      </w:r>
      <w:r w:rsidRPr="000C7FFC">
        <w:rPr>
          <w:rFonts w:asciiTheme="majorBidi" w:hAnsiTheme="majorBidi" w:cstheme="majorBidi"/>
          <w:sz w:val="24"/>
          <w:szCs w:val="24"/>
        </w:rPr>
        <w:t xml:space="preserve">risiko untuk mengalami </w:t>
      </w:r>
      <w:r w:rsidRPr="000C7FFC">
        <w:rPr>
          <w:rFonts w:asciiTheme="majorBidi" w:hAnsiTheme="majorBidi" w:cstheme="majorBidi"/>
          <w:i/>
          <w:iCs/>
          <w:sz w:val="24"/>
          <w:szCs w:val="24"/>
        </w:rPr>
        <w:t xml:space="preserve">stunting </w:t>
      </w:r>
      <w:r w:rsidRPr="000C7FFC">
        <w:rPr>
          <w:rFonts w:asciiTheme="majorBidi" w:hAnsiTheme="majorBidi" w:cstheme="majorBidi"/>
          <w:sz w:val="24"/>
          <w:szCs w:val="24"/>
        </w:rPr>
        <w:t>pada usia 6-12 bulan</w:t>
      </w:r>
      <w:r w:rsidR="00815989">
        <w:rPr>
          <w:rFonts w:asciiTheme="majorBidi" w:hAnsiTheme="majorBidi" w:cstheme="majorBidi"/>
          <w:sz w:val="24"/>
          <w:szCs w:val="24"/>
        </w:rPr>
        <w:t>.</w:t>
      </w:r>
      <w:r w:rsidRPr="000C7FFC">
        <w:rPr>
          <w:rFonts w:asciiTheme="majorBidi" w:hAnsiTheme="majorBidi" w:cstheme="majorBidi"/>
          <w:sz w:val="24"/>
          <w:szCs w:val="24"/>
          <w:vertAlign w:val="superscript"/>
        </w:rPr>
        <w:t>13</w:t>
      </w:r>
    </w:p>
    <w:p w:rsidR="000C7FFC" w:rsidRDefault="000C7FFC" w:rsidP="00D7691F">
      <w:pPr>
        <w:spacing w:after="0" w:line="360" w:lineRule="auto"/>
        <w:ind w:firstLine="720"/>
        <w:jc w:val="both"/>
        <w:rPr>
          <w:rFonts w:asciiTheme="majorBidi" w:hAnsiTheme="majorBidi" w:cstheme="majorBidi"/>
          <w:sz w:val="24"/>
          <w:szCs w:val="24"/>
        </w:rPr>
      </w:pPr>
      <w:r w:rsidRPr="000C7FFC">
        <w:rPr>
          <w:rFonts w:asciiTheme="majorBidi" w:hAnsiTheme="majorBidi" w:cstheme="majorBidi"/>
          <w:bCs/>
          <w:sz w:val="24"/>
          <w:szCs w:val="24"/>
        </w:rPr>
        <w:lastRenderedPageBreak/>
        <w:t xml:space="preserve">Puskesmas Sangurara </w:t>
      </w:r>
      <w:r w:rsidR="002F1872">
        <w:rPr>
          <w:rFonts w:asciiTheme="majorBidi" w:hAnsiTheme="majorBidi" w:cstheme="majorBidi"/>
          <w:bCs/>
          <w:sz w:val="24"/>
          <w:szCs w:val="24"/>
        </w:rPr>
        <w:t>adalah</w:t>
      </w:r>
      <w:r w:rsidRPr="000C7FFC">
        <w:rPr>
          <w:rFonts w:asciiTheme="majorBidi" w:hAnsiTheme="majorBidi" w:cstheme="majorBidi"/>
          <w:bCs/>
          <w:sz w:val="24"/>
          <w:szCs w:val="24"/>
        </w:rPr>
        <w:t xml:space="preserve"> puskesmas dengan kejadian </w:t>
      </w:r>
      <w:r w:rsidRPr="000C7FFC">
        <w:rPr>
          <w:rFonts w:asciiTheme="majorBidi" w:hAnsiTheme="majorBidi" w:cstheme="majorBidi"/>
          <w:bCs/>
          <w:i/>
          <w:iCs/>
          <w:sz w:val="24"/>
          <w:szCs w:val="24"/>
        </w:rPr>
        <w:t>stunting</w:t>
      </w:r>
      <w:r w:rsidRPr="000C7FFC">
        <w:rPr>
          <w:rFonts w:asciiTheme="majorBidi" w:hAnsiTheme="majorBidi" w:cstheme="majorBidi"/>
          <w:bCs/>
          <w:sz w:val="24"/>
          <w:szCs w:val="24"/>
        </w:rPr>
        <w:t xml:space="preserve"> yang cukup tinggi yaitu sebesar 50%.</w:t>
      </w:r>
      <w:r w:rsidRPr="000C7FFC">
        <w:rPr>
          <w:rFonts w:asciiTheme="majorBidi" w:hAnsiTheme="majorBidi" w:cstheme="majorBidi"/>
          <w:bCs/>
          <w:sz w:val="24"/>
          <w:szCs w:val="24"/>
          <w:vertAlign w:val="superscript"/>
        </w:rPr>
        <w:t>3-4</w:t>
      </w:r>
      <w:r w:rsidRPr="000C7FFC">
        <w:rPr>
          <w:rFonts w:asciiTheme="majorBidi" w:hAnsiTheme="majorBidi" w:cstheme="majorBidi"/>
          <w:bCs/>
          <w:sz w:val="24"/>
          <w:szCs w:val="24"/>
        </w:rPr>
        <w:t xml:space="preserve"> </w:t>
      </w:r>
      <w:r w:rsidRPr="000C7FFC">
        <w:rPr>
          <w:rFonts w:asciiTheme="majorBidi" w:hAnsiTheme="majorBidi" w:cstheme="majorBidi"/>
          <w:sz w:val="24"/>
          <w:szCs w:val="24"/>
        </w:rPr>
        <w:t xml:space="preserve">Penelitian ini bertujuan untuk menganalisis </w:t>
      </w:r>
      <w:r w:rsidRPr="000C7FFC">
        <w:rPr>
          <w:rFonts w:asciiTheme="majorBidi" w:hAnsiTheme="majorBidi" w:cstheme="majorBidi"/>
          <w:bCs/>
          <w:sz w:val="24"/>
          <w:szCs w:val="24"/>
        </w:rPr>
        <w:t xml:space="preserve">praktik pemberian makanan pendamping ASI (MP-ASI) yang tidak tepat dan penyakit infeksi sebagai faktor risiko </w:t>
      </w:r>
      <w:r w:rsidRPr="000C7FFC">
        <w:rPr>
          <w:rFonts w:asciiTheme="majorBidi" w:hAnsiTheme="majorBidi" w:cstheme="majorBidi"/>
          <w:bCs/>
          <w:i/>
          <w:iCs/>
          <w:sz w:val="24"/>
          <w:szCs w:val="24"/>
        </w:rPr>
        <w:t>stunting</w:t>
      </w:r>
      <w:r w:rsidRPr="000C7FFC">
        <w:rPr>
          <w:rFonts w:asciiTheme="majorBidi" w:hAnsiTheme="majorBidi" w:cstheme="majorBidi"/>
          <w:bCs/>
          <w:sz w:val="24"/>
          <w:szCs w:val="24"/>
        </w:rPr>
        <w:t xml:space="preserve"> pada anak usia 12-24 bulan di Kota Palu  Sulawesi Tengah.</w:t>
      </w:r>
    </w:p>
    <w:p w:rsidR="00144187" w:rsidRDefault="00144187" w:rsidP="00144187">
      <w:pPr>
        <w:spacing w:after="0" w:line="240" w:lineRule="auto"/>
        <w:jc w:val="both"/>
        <w:rPr>
          <w:rFonts w:asciiTheme="majorBidi" w:hAnsiTheme="majorBidi" w:cstheme="majorBidi"/>
          <w:b/>
          <w:color w:val="0C0C0C"/>
          <w:sz w:val="24"/>
          <w:szCs w:val="24"/>
        </w:rPr>
      </w:pPr>
    </w:p>
    <w:p w:rsidR="00A40227" w:rsidRPr="007529F2" w:rsidRDefault="003B1362" w:rsidP="007529F2">
      <w:pPr>
        <w:spacing w:after="0" w:line="360" w:lineRule="auto"/>
        <w:jc w:val="both"/>
        <w:rPr>
          <w:rFonts w:asciiTheme="majorBidi" w:hAnsiTheme="majorBidi" w:cstheme="majorBidi"/>
          <w:sz w:val="24"/>
          <w:szCs w:val="24"/>
        </w:rPr>
      </w:pPr>
      <w:r w:rsidRPr="007529F2">
        <w:rPr>
          <w:rFonts w:asciiTheme="majorBidi" w:hAnsiTheme="majorBidi" w:cstheme="majorBidi"/>
          <w:b/>
          <w:color w:val="0C0C0C"/>
          <w:sz w:val="24"/>
          <w:szCs w:val="24"/>
        </w:rPr>
        <w:t>METODE</w:t>
      </w:r>
    </w:p>
    <w:p w:rsidR="00144187" w:rsidRPr="00144187" w:rsidRDefault="00144187" w:rsidP="00144187">
      <w:pPr>
        <w:spacing w:after="0" w:line="360" w:lineRule="auto"/>
        <w:jc w:val="both"/>
        <w:rPr>
          <w:rFonts w:ascii="Times New Roman" w:hAnsi="Times New Roman"/>
          <w:b/>
          <w:bCs/>
          <w:sz w:val="24"/>
          <w:szCs w:val="24"/>
        </w:rPr>
      </w:pPr>
      <w:r w:rsidRPr="00144187">
        <w:rPr>
          <w:rFonts w:ascii="Times New Roman" w:hAnsi="Times New Roman"/>
          <w:b/>
          <w:bCs/>
          <w:sz w:val="24"/>
          <w:szCs w:val="24"/>
        </w:rPr>
        <w:t>Desain Penelitian</w:t>
      </w:r>
    </w:p>
    <w:p w:rsidR="00F56D29" w:rsidRDefault="007529F2" w:rsidP="00144187">
      <w:pPr>
        <w:spacing w:after="0" w:line="360" w:lineRule="auto"/>
        <w:ind w:firstLine="720"/>
        <w:jc w:val="both"/>
        <w:rPr>
          <w:rFonts w:asciiTheme="majorBidi" w:hAnsiTheme="majorBidi" w:cstheme="majorBidi"/>
          <w:sz w:val="24"/>
          <w:szCs w:val="24"/>
        </w:rPr>
      </w:pPr>
      <w:r>
        <w:rPr>
          <w:rFonts w:ascii="Times New Roman" w:hAnsi="Times New Roman"/>
          <w:sz w:val="24"/>
          <w:szCs w:val="24"/>
        </w:rPr>
        <w:t xml:space="preserve">Desain penelitian ini yaitu observasional dengan rancangan </w:t>
      </w:r>
      <w:r>
        <w:rPr>
          <w:rFonts w:ascii="Times New Roman" w:hAnsi="Times New Roman" w:cs="Times New Roman"/>
          <w:sz w:val="24"/>
          <w:szCs w:val="24"/>
        </w:rPr>
        <w:t>c</w:t>
      </w:r>
      <w:r>
        <w:rPr>
          <w:rFonts w:ascii="Times New Roman" w:hAnsi="Times New Roman" w:cs="Times New Roman"/>
          <w:i/>
          <w:iCs/>
          <w:sz w:val="24"/>
          <w:szCs w:val="24"/>
        </w:rPr>
        <w:t>ase control.</w:t>
      </w:r>
      <w:r w:rsidRPr="0060428C">
        <w:rPr>
          <w:rFonts w:ascii="Times New Roman" w:hAnsi="Times New Roman" w:cs="Times New Roman"/>
          <w:iCs/>
          <w:sz w:val="24"/>
          <w:szCs w:val="24"/>
        </w:rPr>
        <w:t xml:space="preserve"> </w:t>
      </w:r>
      <w:r w:rsidRPr="007529F2">
        <w:rPr>
          <w:rFonts w:asciiTheme="majorBidi" w:hAnsiTheme="majorBidi" w:cstheme="majorBidi"/>
          <w:sz w:val="24"/>
          <w:szCs w:val="24"/>
        </w:rPr>
        <w:t>Subjek dalam penelitian ini adalah balita dengan usia 12-24 bulan yang berjumlah 116 anak</w:t>
      </w:r>
      <w:r w:rsidR="002F1872">
        <w:rPr>
          <w:rFonts w:asciiTheme="majorBidi" w:hAnsiTheme="majorBidi" w:cstheme="majorBidi"/>
          <w:sz w:val="24"/>
          <w:szCs w:val="24"/>
        </w:rPr>
        <w:t>,</w:t>
      </w:r>
      <w:r w:rsidRPr="007529F2">
        <w:rPr>
          <w:rFonts w:asciiTheme="majorBidi" w:hAnsiTheme="majorBidi" w:cstheme="majorBidi"/>
          <w:sz w:val="24"/>
          <w:szCs w:val="24"/>
        </w:rPr>
        <w:t xml:space="preserve"> terdiri dari 58 anak </w:t>
      </w:r>
      <w:r w:rsidRPr="007529F2">
        <w:rPr>
          <w:rFonts w:asciiTheme="majorBidi" w:hAnsiTheme="majorBidi" w:cstheme="majorBidi"/>
          <w:i/>
          <w:iCs/>
          <w:sz w:val="24"/>
          <w:szCs w:val="24"/>
        </w:rPr>
        <w:t>stunting</w:t>
      </w:r>
      <w:r w:rsidRPr="007529F2">
        <w:rPr>
          <w:rFonts w:asciiTheme="majorBidi" w:hAnsiTheme="majorBidi" w:cstheme="majorBidi"/>
          <w:sz w:val="24"/>
          <w:szCs w:val="24"/>
        </w:rPr>
        <w:t>, dan 58 tidak</w:t>
      </w:r>
      <w:r w:rsidRPr="007529F2">
        <w:rPr>
          <w:rFonts w:asciiTheme="majorBidi" w:hAnsiTheme="majorBidi" w:cstheme="majorBidi"/>
          <w:i/>
          <w:iCs/>
          <w:sz w:val="24"/>
          <w:szCs w:val="24"/>
        </w:rPr>
        <w:t xml:space="preserve"> stunting.</w:t>
      </w:r>
      <w:r w:rsidRPr="007529F2">
        <w:rPr>
          <w:rFonts w:asciiTheme="majorBidi" w:hAnsiTheme="majorBidi" w:cstheme="majorBidi"/>
          <w:sz w:val="24"/>
          <w:szCs w:val="24"/>
        </w:rPr>
        <w:t xml:space="preserve"> </w:t>
      </w:r>
    </w:p>
    <w:p w:rsidR="00F56D29" w:rsidRPr="00F56D29" w:rsidRDefault="00F56D29" w:rsidP="00F56D29">
      <w:pPr>
        <w:spacing w:after="0" w:line="360" w:lineRule="auto"/>
        <w:jc w:val="both"/>
        <w:rPr>
          <w:rFonts w:asciiTheme="majorBidi" w:hAnsiTheme="majorBidi" w:cstheme="majorBidi"/>
          <w:b/>
          <w:bCs/>
          <w:sz w:val="24"/>
          <w:szCs w:val="24"/>
        </w:rPr>
      </w:pPr>
      <w:r w:rsidRPr="00F56D29">
        <w:rPr>
          <w:rFonts w:asciiTheme="majorBidi" w:hAnsiTheme="majorBidi" w:cstheme="majorBidi"/>
          <w:b/>
          <w:bCs/>
          <w:sz w:val="24"/>
          <w:szCs w:val="24"/>
        </w:rPr>
        <w:t>Lokasi dan Waktu Penelitian</w:t>
      </w:r>
    </w:p>
    <w:p w:rsidR="007529F2" w:rsidRDefault="007529F2" w:rsidP="00144187">
      <w:pPr>
        <w:spacing w:after="0" w:line="360" w:lineRule="auto"/>
        <w:ind w:firstLine="720"/>
        <w:jc w:val="both"/>
        <w:rPr>
          <w:rFonts w:asciiTheme="majorBidi" w:hAnsiTheme="majorBidi" w:cstheme="majorBidi"/>
          <w:sz w:val="24"/>
          <w:szCs w:val="24"/>
        </w:rPr>
      </w:pPr>
      <w:r w:rsidRPr="007529F2">
        <w:rPr>
          <w:rFonts w:asciiTheme="majorBidi" w:hAnsiTheme="majorBidi" w:cstheme="majorBidi"/>
          <w:sz w:val="24"/>
          <w:szCs w:val="24"/>
        </w:rPr>
        <w:t xml:space="preserve">Penelitian ini dilaksanakan di </w:t>
      </w:r>
      <w:r w:rsidRPr="007529F2">
        <w:rPr>
          <w:rFonts w:asciiTheme="majorBidi" w:hAnsiTheme="majorBidi" w:cstheme="majorBidi"/>
          <w:bCs/>
          <w:sz w:val="24"/>
          <w:szCs w:val="24"/>
        </w:rPr>
        <w:t>Wilayah Puskesmas Sangurara Kota Palu Sulawesi Tengah</w:t>
      </w:r>
      <w:r w:rsidRPr="007529F2">
        <w:rPr>
          <w:rFonts w:asciiTheme="majorBidi" w:hAnsiTheme="majorBidi" w:cstheme="majorBidi"/>
          <w:sz w:val="24"/>
          <w:szCs w:val="24"/>
        </w:rPr>
        <w:t xml:space="preserve"> pada bulan Februari sampai dengan Maret 2016. </w:t>
      </w:r>
    </w:p>
    <w:p w:rsidR="00144187" w:rsidRPr="00144187" w:rsidRDefault="00144187" w:rsidP="00144187">
      <w:pPr>
        <w:spacing w:after="0" w:line="360" w:lineRule="auto"/>
        <w:jc w:val="both"/>
        <w:rPr>
          <w:rFonts w:asciiTheme="majorBidi" w:hAnsiTheme="majorBidi" w:cstheme="majorBidi"/>
          <w:b/>
          <w:bCs/>
          <w:sz w:val="24"/>
          <w:szCs w:val="24"/>
        </w:rPr>
      </w:pPr>
      <w:r w:rsidRPr="00144187">
        <w:rPr>
          <w:rFonts w:asciiTheme="majorBidi" w:hAnsiTheme="majorBidi" w:cstheme="majorBidi"/>
          <w:b/>
          <w:bCs/>
          <w:sz w:val="24"/>
          <w:szCs w:val="24"/>
        </w:rPr>
        <w:t>Variabel Penelitian</w:t>
      </w:r>
    </w:p>
    <w:p w:rsidR="00144187" w:rsidRDefault="007529F2" w:rsidP="00E347E0">
      <w:pPr>
        <w:spacing w:after="0" w:line="360" w:lineRule="auto"/>
        <w:ind w:firstLine="720"/>
        <w:jc w:val="both"/>
        <w:rPr>
          <w:rFonts w:asciiTheme="majorBidi" w:hAnsiTheme="majorBidi" w:cstheme="majorBidi"/>
          <w:bCs/>
          <w:sz w:val="24"/>
          <w:szCs w:val="24"/>
        </w:rPr>
      </w:pPr>
      <w:r w:rsidRPr="007529F2">
        <w:rPr>
          <w:rFonts w:asciiTheme="majorBidi" w:hAnsiTheme="majorBidi" w:cstheme="majorBidi"/>
          <w:bCs/>
          <w:sz w:val="24"/>
          <w:szCs w:val="24"/>
        </w:rPr>
        <w:t xml:space="preserve">Variabel terikat dalam penelitian ini adalah kejadian </w:t>
      </w:r>
      <w:r w:rsidRPr="007529F2">
        <w:rPr>
          <w:rFonts w:asciiTheme="majorBidi" w:hAnsiTheme="majorBidi" w:cstheme="majorBidi"/>
          <w:i/>
          <w:iCs/>
          <w:sz w:val="24"/>
          <w:szCs w:val="24"/>
        </w:rPr>
        <w:t xml:space="preserve">stunting, </w:t>
      </w:r>
      <w:r w:rsidRPr="007529F2">
        <w:rPr>
          <w:rFonts w:asciiTheme="majorBidi" w:hAnsiTheme="majorBidi" w:cstheme="majorBidi"/>
          <w:bCs/>
          <w:sz w:val="24"/>
          <w:szCs w:val="24"/>
        </w:rPr>
        <w:t xml:space="preserve">Variabel bebas yaitu praktik pemberian MP-ASI, riwayat kejadian ISPA, riwayat kejadian diare. Variabel perancu yaitu riwayat ASI eksklusif, </w:t>
      </w:r>
      <w:r w:rsidRPr="007529F2">
        <w:rPr>
          <w:rFonts w:asciiTheme="majorBidi" w:hAnsiTheme="majorBidi" w:cstheme="majorBidi"/>
          <w:bCs/>
          <w:sz w:val="24"/>
          <w:szCs w:val="24"/>
        </w:rPr>
        <w:lastRenderedPageBreak/>
        <w:t xml:space="preserve">berat badan lahir, dan panjang badan lahir. </w:t>
      </w:r>
    </w:p>
    <w:p w:rsidR="00144187" w:rsidRPr="00144187" w:rsidRDefault="00144187" w:rsidP="00144187">
      <w:pPr>
        <w:spacing w:after="0" w:line="360" w:lineRule="auto"/>
        <w:jc w:val="both"/>
        <w:rPr>
          <w:rFonts w:asciiTheme="majorBidi" w:hAnsiTheme="majorBidi" w:cstheme="majorBidi"/>
          <w:b/>
          <w:sz w:val="24"/>
          <w:szCs w:val="24"/>
        </w:rPr>
      </w:pPr>
      <w:r w:rsidRPr="00144187">
        <w:rPr>
          <w:rFonts w:asciiTheme="majorBidi" w:hAnsiTheme="majorBidi" w:cstheme="majorBidi"/>
          <w:b/>
          <w:sz w:val="24"/>
          <w:szCs w:val="24"/>
        </w:rPr>
        <w:t xml:space="preserve">Instrumen </w:t>
      </w:r>
    </w:p>
    <w:p w:rsidR="007529F2" w:rsidRDefault="007529F2" w:rsidP="00E347E0">
      <w:pPr>
        <w:spacing w:after="0" w:line="360" w:lineRule="auto"/>
        <w:ind w:firstLine="720"/>
        <w:jc w:val="both"/>
        <w:rPr>
          <w:rFonts w:asciiTheme="majorBidi" w:hAnsiTheme="majorBidi" w:cstheme="majorBidi"/>
          <w:sz w:val="24"/>
          <w:szCs w:val="24"/>
        </w:rPr>
      </w:pPr>
      <w:r w:rsidRPr="007529F2">
        <w:rPr>
          <w:rFonts w:asciiTheme="majorBidi" w:hAnsiTheme="majorBidi" w:cstheme="majorBidi"/>
          <w:sz w:val="24"/>
          <w:szCs w:val="24"/>
        </w:rPr>
        <w:t xml:space="preserve">Data panjang badan diperoleh dengan menggunakan infantometer. Data praktik pemberian </w:t>
      </w:r>
      <w:r w:rsidRPr="007529F2">
        <w:rPr>
          <w:rFonts w:asciiTheme="majorBidi" w:hAnsiTheme="majorBidi" w:cstheme="majorBidi"/>
          <w:color w:val="0C0C0C"/>
          <w:sz w:val="24"/>
          <w:szCs w:val="24"/>
        </w:rPr>
        <w:t xml:space="preserve">makanan pendamping </w:t>
      </w:r>
      <w:r w:rsidRPr="007529F2">
        <w:rPr>
          <w:rFonts w:asciiTheme="majorBidi" w:hAnsiTheme="majorBidi" w:cstheme="majorBidi"/>
          <w:sz w:val="24"/>
          <w:szCs w:val="24"/>
        </w:rPr>
        <w:t xml:space="preserve">ASI, riwayat ASI eksklusif, riwayat kejadian diare dan riwayat kejadian ISPA diperoleh melalui wawancara terstruktur. Data asupan zat gizi dari MP-ASI diperoleh dengan metode </w:t>
      </w:r>
      <w:r w:rsidRPr="007529F2">
        <w:rPr>
          <w:rFonts w:asciiTheme="majorBidi" w:hAnsiTheme="majorBidi" w:cstheme="majorBidi"/>
          <w:i/>
          <w:sz w:val="24"/>
          <w:szCs w:val="24"/>
        </w:rPr>
        <w:t xml:space="preserve">food frequency questionnaires </w:t>
      </w:r>
      <w:r w:rsidRPr="007529F2">
        <w:rPr>
          <w:rFonts w:asciiTheme="majorBidi" w:hAnsiTheme="majorBidi" w:cstheme="majorBidi"/>
          <w:sz w:val="24"/>
          <w:szCs w:val="24"/>
        </w:rPr>
        <w:t xml:space="preserve">(FFQ) semikuantitatif. Data berat badan lahir dan panjang badan lahir diperoleh melalui buku KIA. </w:t>
      </w:r>
    </w:p>
    <w:p w:rsidR="00144187" w:rsidRPr="00144187" w:rsidRDefault="00144187" w:rsidP="00144187">
      <w:pPr>
        <w:spacing w:after="0" w:line="360" w:lineRule="auto"/>
        <w:jc w:val="both"/>
        <w:rPr>
          <w:rFonts w:asciiTheme="majorBidi" w:hAnsiTheme="majorBidi" w:cstheme="majorBidi"/>
          <w:b/>
          <w:bCs/>
          <w:sz w:val="24"/>
          <w:szCs w:val="24"/>
        </w:rPr>
      </w:pPr>
      <w:r w:rsidRPr="00144187">
        <w:rPr>
          <w:rFonts w:asciiTheme="majorBidi" w:hAnsiTheme="majorBidi" w:cstheme="majorBidi"/>
          <w:b/>
          <w:bCs/>
          <w:sz w:val="24"/>
          <w:szCs w:val="24"/>
        </w:rPr>
        <w:t>Analisis Data</w:t>
      </w:r>
    </w:p>
    <w:p w:rsidR="007529F2" w:rsidRDefault="007529F2" w:rsidP="00D7691F">
      <w:pPr>
        <w:spacing w:after="0" w:line="360" w:lineRule="auto"/>
        <w:ind w:firstLine="720"/>
        <w:jc w:val="both"/>
        <w:rPr>
          <w:rFonts w:ascii="Times New Roman" w:hAnsi="Times New Roman" w:cs="Times New Roman"/>
          <w:sz w:val="24"/>
          <w:szCs w:val="24"/>
        </w:rPr>
      </w:pPr>
      <w:r w:rsidRPr="00E212B2">
        <w:rPr>
          <w:rFonts w:ascii="Times New Roman" w:hAnsi="Times New Roman" w:cs="Times New Roman"/>
          <w:sz w:val="24"/>
          <w:szCs w:val="24"/>
        </w:rPr>
        <w:t>Ana</w:t>
      </w:r>
      <w:r>
        <w:rPr>
          <w:rFonts w:ascii="Times New Roman" w:hAnsi="Times New Roman" w:cs="Times New Roman"/>
          <w:sz w:val="24"/>
          <w:szCs w:val="24"/>
        </w:rPr>
        <w:t xml:space="preserve">lisis data menggunakan uji </w:t>
      </w:r>
      <w:r w:rsidR="00D7691F" w:rsidRPr="007529F2">
        <w:rPr>
          <w:rFonts w:ascii="Times New Roman" w:hAnsi="Times New Roman" w:cs="Times New Roman"/>
          <w:i/>
          <w:iCs/>
          <w:sz w:val="24"/>
          <w:szCs w:val="24"/>
        </w:rPr>
        <w:t>chi square</w:t>
      </w:r>
      <w:r w:rsidR="00D7691F" w:rsidRPr="00E212B2">
        <w:rPr>
          <w:rFonts w:ascii="Times New Roman" w:hAnsi="Times New Roman" w:cs="Times New Roman"/>
          <w:sz w:val="24"/>
          <w:szCs w:val="24"/>
        </w:rPr>
        <w:t xml:space="preserve"> </w:t>
      </w:r>
      <w:r>
        <w:rPr>
          <w:rFonts w:ascii="Times New Roman" w:hAnsi="Times New Roman" w:cs="Times New Roman"/>
          <w:sz w:val="24"/>
          <w:szCs w:val="24"/>
        </w:rPr>
        <w:t xml:space="preserve">dan tingkat kepercayaan α ≤0,05 </w:t>
      </w:r>
      <w:r w:rsidRPr="00E212B2">
        <w:rPr>
          <w:rFonts w:ascii="Times New Roman" w:hAnsi="Times New Roman" w:cs="Times New Roman"/>
          <w:sz w:val="24"/>
          <w:szCs w:val="24"/>
        </w:rPr>
        <w:t>(95%)</w:t>
      </w:r>
      <w:r>
        <w:rPr>
          <w:rFonts w:ascii="Times New Roman" w:hAnsi="Times New Roman" w:cs="Times New Roman"/>
          <w:sz w:val="24"/>
          <w:szCs w:val="24"/>
        </w:rPr>
        <w:t xml:space="preserve"> dan </w:t>
      </w:r>
      <w:r w:rsidRPr="00E212B2">
        <w:rPr>
          <w:rFonts w:ascii="Times New Roman" w:hAnsi="Times New Roman" w:cs="Times New Roman"/>
          <w:i/>
          <w:sz w:val="24"/>
          <w:szCs w:val="24"/>
        </w:rPr>
        <w:t>Odds Rasio</w:t>
      </w:r>
      <w:r>
        <w:rPr>
          <w:rFonts w:ascii="Times New Roman" w:hAnsi="Times New Roman" w:cs="Times New Roman"/>
          <w:sz w:val="24"/>
          <w:szCs w:val="24"/>
        </w:rPr>
        <w:t xml:space="preserve"> (OR)</w:t>
      </w:r>
      <w:r w:rsidRPr="00E212B2">
        <w:rPr>
          <w:rFonts w:ascii="Times New Roman" w:hAnsi="Times New Roman" w:cs="Times New Roman"/>
          <w:sz w:val="24"/>
          <w:szCs w:val="24"/>
        </w:rPr>
        <w:t>. Analisa m</w:t>
      </w:r>
      <w:r>
        <w:rPr>
          <w:rFonts w:ascii="Times New Roman" w:hAnsi="Times New Roman" w:cs="Times New Roman"/>
          <w:sz w:val="24"/>
          <w:szCs w:val="24"/>
        </w:rPr>
        <w:t xml:space="preserve">ultivariat dengan uji </w:t>
      </w:r>
      <w:r w:rsidRPr="00E212B2">
        <w:rPr>
          <w:rFonts w:ascii="Times New Roman" w:hAnsi="Times New Roman" w:cs="Times New Roman"/>
          <w:sz w:val="24"/>
          <w:szCs w:val="24"/>
        </w:rPr>
        <w:t>regresi logistik.</w:t>
      </w:r>
    </w:p>
    <w:p w:rsidR="00144187" w:rsidRPr="00F56D29" w:rsidRDefault="00144187" w:rsidP="00144187">
      <w:pPr>
        <w:spacing w:after="0" w:line="360" w:lineRule="auto"/>
        <w:jc w:val="both"/>
        <w:rPr>
          <w:rFonts w:ascii="Times New Roman" w:hAnsi="Times New Roman" w:cs="Times New Roman"/>
          <w:b/>
          <w:bCs/>
          <w:i/>
          <w:iCs/>
          <w:sz w:val="24"/>
          <w:szCs w:val="24"/>
        </w:rPr>
      </w:pPr>
      <w:r w:rsidRPr="00F56D29">
        <w:rPr>
          <w:rFonts w:ascii="Times New Roman" w:hAnsi="Times New Roman" w:cs="Times New Roman"/>
          <w:b/>
          <w:bCs/>
          <w:i/>
          <w:iCs/>
          <w:sz w:val="24"/>
          <w:szCs w:val="24"/>
        </w:rPr>
        <w:t>Ethical Clearance</w:t>
      </w:r>
    </w:p>
    <w:p w:rsidR="00144187" w:rsidRPr="00144187" w:rsidRDefault="00144187" w:rsidP="00F56D29">
      <w:pPr>
        <w:spacing w:after="0" w:line="360" w:lineRule="auto"/>
        <w:ind w:firstLine="720"/>
        <w:jc w:val="both"/>
        <w:rPr>
          <w:rFonts w:asciiTheme="majorBidi" w:hAnsiTheme="majorBidi" w:cstheme="majorBidi"/>
          <w:sz w:val="24"/>
          <w:szCs w:val="24"/>
        </w:rPr>
      </w:pPr>
      <w:r w:rsidRPr="00144187">
        <w:rPr>
          <w:rFonts w:asciiTheme="majorBidi" w:hAnsiTheme="majorBidi" w:cstheme="majorBidi"/>
          <w:sz w:val="24"/>
          <w:szCs w:val="24"/>
        </w:rPr>
        <w:t>Penelitian ini mendapatkan persetujuan etik dari</w:t>
      </w:r>
      <w:r w:rsidR="00F56D29">
        <w:rPr>
          <w:rFonts w:asciiTheme="majorBidi" w:hAnsiTheme="majorBidi" w:cstheme="majorBidi"/>
          <w:sz w:val="24"/>
          <w:szCs w:val="24"/>
        </w:rPr>
        <w:t xml:space="preserve"> </w:t>
      </w:r>
      <w:r w:rsidRPr="00144187">
        <w:rPr>
          <w:rFonts w:asciiTheme="majorBidi" w:hAnsiTheme="majorBidi" w:cstheme="majorBidi"/>
          <w:sz w:val="24"/>
          <w:szCs w:val="24"/>
        </w:rPr>
        <w:t>Komisi Etika Fakultas</w:t>
      </w:r>
      <w:r>
        <w:rPr>
          <w:rFonts w:asciiTheme="majorBidi" w:hAnsiTheme="majorBidi" w:cstheme="majorBidi"/>
          <w:sz w:val="24"/>
          <w:szCs w:val="24"/>
        </w:rPr>
        <w:t xml:space="preserve"> </w:t>
      </w:r>
      <w:r w:rsidRPr="00144187">
        <w:rPr>
          <w:rFonts w:asciiTheme="majorBidi" w:hAnsiTheme="majorBidi" w:cstheme="majorBidi"/>
          <w:sz w:val="24"/>
          <w:szCs w:val="24"/>
        </w:rPr>
        <w:t xml:space="preserve">Kedokteran, Universitas </w:t>
      </w:r>
      <w:r>
        <w:rPr>
          <w:rFonts w:asciiTheme="majorBidi" w:hAnsiTheme="majorBidi" w:cstheme="majorBidi"/>
          <w:sz w:val="24"/>
          <w:szCs w:val="24"/>
        </w:rPr>
        <w:t>Diponegoro, Semarang pada bulan</w:t>
      </w:r>
      <w:r w:rsidRPr="00144187">
        <w:rPr>
          <w:rFonts w:asciiTheme="majorBidi" w:hAnsiTheme="majorBidi" w:cstheme="majorBidi"/>
          <w:sz w:val="24"/>
          <w:szCs w:val="24"/>
        </w:rPr>
        <w:t xml:space="preserve"> </w:t>
      </w:r>
      <w:r w:rsidR="00F56D29">
        <w:rPr>
          <w:rFonts w:asciiTheme="majorBidi" w:hAnsiTheme="majorBidi" w:cstheme="majorBidi"/>
          <w:sz w:val="24"/>
          <w:szCs w:val="24"/>
        </w:rPr>
        <w:t>Februari 2016</w:t>
      </w:r>
      <w:r w:rsidRPr="00144187">
        <w:rPr>
          <w:rFonts w:asciiTheme="majorBidi" w:hAnsiTheme="majorBidi" w:cstheme="majorBidi"/>
          <w:sz w:val="24"/>
          <w:szCs w:val="24"/>
        </w:rPr>
        <w:t>.</w:t>
      </w:r>
    </w:p>
    <w:p w:rsidR="00F56D29" w:rsidRDefault="00F56D29" w:rsidP="00F56D29">
      <w:pPr>
        <w:spacing w:after="0" w:line="240" w:lineRule="auto"/>
        <w:jc w:val="both"/>
        <w:rPr>
          <w:rFonts w:ascii="Times New Roman" w:hAnsi="Times New Roman" w:cs="Times New Roman"/>
          <w:b/>
          <w:sz w:val="24"/>
          <w:szCs w:val="24"/>
        </w:rPr>
      </w:pPr>
    </w:p>
    <w:p w:rsidR="00F56D29" w:rsidRDefault="00F56D29" w:rsidP="00C3280C">
      <w:pPr>
        <w:spacing w:after="0" w:line="360" w:lineRule="auto"/>
        <w:jc w:val="both"/>
        <w:rPr>
          <w:rFonts w:ascii="Times New Roman" w:hAnsi="Times New Roman" w:cs="Times New Roman"/>
          <w:b/>
          <w:sz w:val="24"/>
          <w:szCs w:val="24"/>
        </w:rPr>
      </w:pPr>
    </w:p>
    <w:p w:rsidR="00F56D29" w:rsidRDefault="00F56D29" w:rsidP="00C3280C">
      <w:pPr>
        <w:spacing w:after="0" w:line="360" w:lineRule="auto"/>
        <w:jc w:val="both"/>
        <w:rPr>
          <w:rFonts w:ascii="Times New Roman" w:hAnsi="Times New Roman" w:cs="Times New Roman"/>
          <w:b/>
          <w:sz w:val="24"/>
          <w:szCs w:val="24"/>
        </w:rPr>
      </w:pPr>
    </w:p>
    <w:p w:rsidR="008A29E3" w:rsidRDefault="008A29E3" w:rsidP="00C3280C">
      <w:pPr>
        <w:spacing w:after="0" w:line="360" w:lineRule="auto"/>
        <w:jc w:val="both"/>
        <w:rPr>
          <w:rFonts w:ascii="Times New Roman" w:hAnsi="Times New Roman" w:cs="Times New Roman"/>
          <w:b/>
          <w:sz w:val="24"/>
          <w:szCs w:val="24"/>
        </w:rPr>
      </w:pPr>
      <w:r w:rsidRPr="00B521DD">
        <w:rPr>
          <w:rFonts w:ascii="Times New Roman" w:hAnsi="Times New Roman" w:cs="Times New Roman"/>
          <w:b/>
          <w:sz w:val="24"/>
          <w:szCs w:val="24"/>
        </w:rPr>
        <w:lastRenderedPageBreak/>
        <w:t>HASIL</w:t>
      </w:r>
    </w:p>
    <w:p w:rsidR="008A29E3" w:rsidRDefault="008A29E3" w:rsidP="00C3280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Karakteristik Subjek</w:t>
      </w:r>
    </w:p>
    <w:p w:rsidR="000E160F" w:rsidRDefault="000E160F" w:rsidP="00D7691F">
      <w:pPr>
        <w:spacing w:after="0" w:line="360" w:lineRule="auto"/>
        <w:jc w:val="both"/>
        <w:rPr>
          <w:rFonts w:ascii="Times New Roman" w:hAnsi="Times New Roman" w:cs="Times New Roman"/>
          <w:sz w:val="24"/>
          <w:szCs w:val="24"/>
        </w:rPr>
      </w:pPr>
      <w:r w:rsidRPr="00E212B2">
        <w:rPr>
          <w:rFonts w:ascii="Times New Roman" w:hAnsi="Times New Roman" w:cs="Times New Roman"/>
          <w:sz w:val="24"/>
          <w:szCs w:val="24"/>
        </w:rPr>
        <w:t xml:space="preserve">Analisis terhadap karakteristik subjek penelitian meliputi </w:t>
      </w:r>
      <w:r>
        <w:rPr>
          <w:rFonts w:ascii="Times New Roman" w:hAnsi="Times New Roman" w:cs="Times New Roman"/>
          <w:sz w:val="24"/>
          <w:szCs w:val="24"/>
        </w:rPr>
        <w:t>jenis kelamin</w:t>
      </w:r>
      <w:r w:rsidRPr="00E212B2">
        <w:rPr>
          <w:rFonts w:ascii="Times New Roman" w:hAnsi="Times New Roman" w:cs="Times New Roman"/>
          <w:sz w:val="24"/>
          <w:szCs w:val="24"/>
        </w:rPr>
        <w:t xml:space="preserve"> dan IMT subjek. </w:t>
      </w:r>
    </w:p>
    <w:p w:rsidR="000E160F" w:rsidRPr="000E160F" w:rsidRDefault="000E160F" w:rsidP="000E160F">
      <w:pPr>
        <w:spacing w:after="0" w:line="240" w:lineRule="auto"/>
        <w:jc w:val="both"/>
        <w:rPr>
          <w:rFonts w:ascii="Times New Roman" w:hAnsi="Times New Roman" w:cs="Times New Roman"/>
          <w:bCs/>
          <w:sz w:val="24"/>
          <w:szCs w:val="24"/>
        </w:rPr>
      </w:pPr>
      <w:r w:rsidRPr="000E160F">
        <w:rPr>
          <w:rFonts w:ascii="Times New Roman" w:hAnsi="Times New Roman" w:cs="Times New Roman"/>
          <w:bCs/>
          <w:sz w:val="24"/>
          <w:szCs w:val="24"/>
        </w:rPr>
        <w:t>Tabel</w:t>
      </w:r>
      <w:r>
        <w:rPr>
          <w:rFonts w:ascii="Times New Roman" w:hAnsi="Times New Roman" w:cs="Times New Roman"/>
          <w:bCs/>
          <w:sz w:val="24"/>
          <w:szCs w:val="24"/>
        </w:rPr>
        <w:t xml:space="preserve"> 1</w:t>
      </w:r>
      <w:r w:rsidRPr="000E160F">
        <w:rPr>
          <w:rFonts w:ascii="Times New Roman" w:hAnsi="Times New Roman" w:cs="Times New Roman"/>
          <w:bCs/>
          <w:sz w:val="24"/>
          <w:szCs w:val="24"/>
        </w:rPr>
        <w:t>. Karakteristik subjek berdasarkan jenis kelamin</w:t>
      </w:r>
    </w:p>
    <w:tbl>
      <w:tblPr>
        <w:tblW w:w="3828" w:type="dxa"/>
        <w:tblInd w:w="108" w:type="dxa"/>
        <w:tblLayout w:type="fixed"/>
        <w:tblLook w:val="04A0"/>
      </w:tblPr>
      <w:tblGrid>
        <w:gridCol w:w="1276"/>
        <w:gridCol w:w="992"/>
        <w:gridCol w:w="851"/>
        <w:gridCol w:w="709"/>
      </w:tblGrid>
      <w:tr w:rsidR="000E160F" w:rsidRPr="000E160F" w:rsidTr="00002002">
        <w:trPr>
          <w:trHeight w:val="493"/>
        </w:trPr>
        <w:tc>
          <w:tcPr>
            <w:tcW w:w="1276" w:type="dxa"/>
            <w:tcBorders>
              <w:top w:val="single" w:sz="4" w:space="0" w:color="auto"/>
              <w:left w:val="nil"/>
              <w:bottom w:val="single" w:sz="4" w:space="0" w:color="000000"/>
              <w:right w:val="nil"/>
            </w:tcBorders>
            <w:shd w:val="clear" w:color="auto" w:fill="auto"/>
            <w:vAlign w:val="center"/>
          </w:tcPr>
          <w:p w:rsidR="000E160F" w:rsidRPr="000E160F" w:rsidRDefault="000E160F" w:rsidP="00A64CA7">
            <w:pPr>
              <w:spacing w:after="0" w:line="240" w:lineRule="auto"/>
              <w:jc w:val="center"/>
              <w:rPr>
                <w:rFonts w:asciiTheme="majorBidi" w:eastAsia="Times New Roman" w:hAnsiTheme="majorBidi" w:cstheme="majorBidi"/>
                <w:bCs/>
                <w:color w:val="000000"/>
                <w:sz w:val="20"/>
                <w:szCs w:val="20"/>
              </w:rPr>
            </w:pPr>
            <w:r w:rsidRPr="000E160F">
              <w:rPr>
                <w:rFonts w:asciiTheme="majorBidi" w:eastAsia="Times New Roman" w:hAnsiTheme="majorBidi" w:cstheme="majorBidi"/>
                <w:bCs/>
                <w:color w:val="000000"/>
                <w:sz w:val="20"/>
                <w:szCs w:val="20"/>
              </w:rPr>
              <w:t>Karakteristik</w:t>
            </w:r>
          </w:p>
        </w:tc>
        <w:tc>
          <w:tcPr>
            <w:tcW w:w="992" w:type="dxa"/>
            <w:tcBorders>
              <w:top w:val="single" w:sz="4" w:space="0" w:color="auto"/>
              <w:left w:val="nil"/>
              <w:bottom w:val="single" w:sz="4" w:space="0" w:color="auto"/>
              <w:right w:val="nil"/>
            </w:tcBorders>
            <w:shd w:val="clear" w:color="auto" w:fill="auto"/>
            <w:noWrap/>
            <w:vAlign w:val="center"/>
            <w:hideMark/>
          </w:tcPr>
          <w:p w:rsidR="000E160F" w:rsidRPr="000E160F" w:rsidRDefault="000E160F" w:rsidP="00A64CA7">
            <w:pPr>
              <w:spacing w:after="0" w:line="240" w:lineRule="auto"/>
              <w:jc w:val="center"/>
              <w:rPr>
                <w:rFonts w:asciiTheme="majorBidi" w:eastAsia="Times New Roman" w:hAnsiTheme="majorBidi" w:cstheme="majorBidi"/>
                <w:bCs/>
                <w:color w:val="000000"/>
                <w:sz w:val="20"/>
                <w:szCs w:val="20"/>
              </w:rPr>
            </w:pPr>
            <w:r w:rsidRPr="000E160F">
              <w:rPr>
                <w:rFonts w:asciiTheme="majorBidi" w:eastAsia="Times New Roman" w:hAnsiTheme="majorBidi" w:cstheme="majorBidi"/>
                <w:bCs/>
                <w:color w:val="000000"/>
                <w:sz w:val="20"/>
                <w:szCs w:val="20"/>
              </w:rPr>
              <w:t>Kasus n=58</w:t>
            </w:r>
          </w:p>
        </w:tc>
        <w:tc>
          <w:tcPr>
            <w:tcW w:w="851" w:type="dxa"/>
            <w:tcBorders>
              <w:top w:val="single" w:sz="4" w:space="0" w:color="auto"/>
              <w:bottom w:val="single" w:sz="4" w:space="0" w:color="auto"/>
            </w:tcBorders>
            <w:shd w:val="clear" w:color="auto" w:fill="auto"/>
            <w:vAlign w:val="center"/>
          </w:tcPr>
          <w:p w:rsidR="000E160F" w:rsidRPr="000E160F" w:rsidRDefault="000E160F" w:rsidP="00A64CA7">
            <w:pPr>
              <w:spacing w:after="0" w:line="240" w:lineRule="auto"/>
              <w:jc w:val="center"/>
              <w:rPr>
                <w:rFonts w:asciiTheme="majorBidi" w:hAnsiTheme="majorBidi" w:cstheme="majorBidi"/>
                <w:bCs/>
                <w:iCs/>
                <w:sz w:val="20"/>
                <w:szCs w:val="20"/>
              </w:rPr>
            </w:pPr>
            <w:r w:rsidRPr="000E160F">
              <w:rPr>
                <w:rFonts w:asciiTheme="majorBidi" w:hAnsiTheme="majorBidi" w:cstheme="majorBidi"/>
                <w:bCs/>
                <w:iCs/>
                <w:sz w:val="20"/>
                <w:szCs w:val="20"/>
              </w:rPr>
              <w:t>Kontrol n=58</w:t>
            </w:r>
          </w:p>
        </w:tc>
        <w:tc>
          <w:tcPr>
            <w:tcW w:w="709" w:type="dxa"/>
            <w:tcBorders>
              <w:top w:val="single" w:sz="4" w:space="0" w:color="auto"/>
              <w:left w:val="nil"/>
              <w:bottom w:val="single" w:sz="4" w:space="0" w:color="auto"/>
            </w:tcBorders>
            <w:vAlign w:val="center"/>
          </w:tcPr>
          <w:p w:rsidR="000E160F" w:rsidRPr="000E160F" w:rsidRDefault="000E160F" w:rsidP="00A64CA7">
            <w:pPr>
              <w:spacing w:after="0" w:line="240" w:lineRule="auto"/>
              <w:jc w:val="center"/>
              <w:rPr>
                <w:rFonts w:asciiTheme="majorBidi" w:hAnsiTheme="majorBidi" w:cstheme="majorBidi"/>
                <w:bCs/>
                <w:i/>
                <w:sz w:val="20"/>
                <w:szCs w:val="20"/>
              </w:rPr>
            </w:pPr>
            <w:r w:rsidRPr="000E160F">
              <w:rPr>
                <w:rFonts w:asciiTheme="majorBidi" w:hAnsiTheme="majorBidi" w:cstheme="majorBidi"/>
                <w:bCs/>
                <w:iCs/>
                <w:sz w:val="20"/>
                <w:szCs w:val="20"/>
              </w:rPr>
              <w:t>Nilai p</w:t>
            </w:r>
          </w:p>
        </w:tc>
      </w:tr>
      <w:tr w:rsidR="000E160F" w:rsidRPr="000E160F" w:rsidTr="00002002">
        <w:trPr>
          <w:trHeight w:val="300"/>
        </w:trPr>
        <w:tc>
          <w:tcPr>
            <w:tcW w:w="1276" w:type="dxa"/>
            <w:tcBorders>
              <w:top w:val="nil"/>
              <w:left w:val="nil"/>
              <w:bottom w:val="nil"/>
              <w:right w:val="nil"/>
            </w:tcBorders>
            <w:shd w:val="clear" w:color="auto" w:fill="FFFFFF" w:themeFill="background1"/>
            <w:vAlign w:val="center"/>
          </w:tcPr>
          <w:p w:rsidR="000E160F" w:rsidRPr="000E160F" w:rsidRDefault="000E160F" w:rsidP="00A64CA7">
            <w:pPr>
              <w:spacing w:after="0" w:line="240" w:lineRule="auto"/>
              <w:rPr>
                <w:rFonts w:asciiTheme="majorBidi" w:eastAsia="Times New Roman" w:hAnsiTheme="majorBidi" w:cstheme="majorBidi"/>
                <w:color w:val="000000"/>
                <w:sz w:val="20"/>
                <w:szCs w:val="20"/>
              </w:rPr>
            </w:pPr>
            <w:r w:rsidRPr="000E160F">
              <w:rPr>
                <w:rFonts w:asciiTheme="majorBidi" w:eastAsia="Times New Roman" w:hAnsiTheme="majorBidi" w:cstheme="majorBidi"/>
                <w:color w:val="000000"/>
                <w:sz w:val="20"/>
                <w:szCs w:val="20"/>
              </w:rPr>
              <w:t>Jenis Kelamin</w:t>
            </w:r>
          </w:p>
        </w:tc>
        <w:tc>
          <w:tcPr>
            <w:tcW w:w="992" w:type="dxa"/>
            <w:tcBorders>
              <w:top w:val="single" w:sz="4" w:space="0" w:color="auto"/>
              <w:left w:val="nil"/>
              <w:bottom w:val="nil"/>
              <w:right w:val="nil"/>
            </w:tcBorders>
            <w:shd w:val="clear" w:color="auto" w:fill="FFFFFF" w:themeFill="background1"/>
            <w:noWrap/>
            <w:vAlign w:val="center"/>
            <w:hideMark/>
          </w:tcPr>
          <w:p w:rsidR="000E160F" w:rsidRPr="000E160F" w:rsidRDefault="000E160F" w:rsidP="00A64CA7">
            <w:pPr>
              <w:spacing w:after="0" w:line="240" w:lineRule="auto"/>
              <w:jc w:val="center"/>
              <w:rPr>
                <w:rFonts w:asciiTheme="majorBidi" w:eastAsia="Times New Roman" w:hAnsiTheme="majorBidi" w:cstheme="majorBidi"/>
                <w:color w:val="000000"/>
                <w:sz w:val="20"/>
                <w:szCs w:val="20"/>
              </w:rPr>
            </w:pPr>
          </w:p>
        </w:tc>
        <w:tc>
          <w:tcPr>
            <w:tcW w:w="851" w:type="dxa"/>
            <w:tcBorders>
              <w:top w:val="single" w:sz="4" w:space="0" w:color="auto"/>
            </w:tcBorders>
            <w:shd w:val="clear" w:color="auto" w:fill="FFFFFF" w:themeFill="background1"/>
            <w:vAlign w:val="center"/>
          </w:tcPr>
          <w:p w:rsidR="000E160F" w:rsidRPr="000E160F" w:rsidRDefault="000E160F" w:rsidP="00A64CA7">
            <w:pPr>
              <w:spacing w:after="0" w:line="240" w:lineRule="auto"/>
              <w:jc w:val="center"/>
              <w:rPr>
                <w:rFonts w:asciiTheme="majorBidi" w:hAnsiTheme="majorBidi" w:cstheme="majorBidi"/>
                <w:sz w:val="20"/>
                <w:szCs w:val="20"/>
              </w:rPr>
            </w:pPr>
          </w:p>
        </w:tc>
        <w:tc>
          <w:tcPr>
            <w:tcW w:w="709" w:type="dxa"/>
            <w:tcBorders>
              <w:top w:val="single" w:sz="4" w:space="0" w:color="auto"/>
              <w:left w:val="nil"/>
            </w:tcBorders>
            <w:shd w:val="clear" w:color="auto" w:fill="FFFFFF" w:themeFill="background1"/>
            <w:vAlign w:val="center"/>
          </w:tcPr>
          <w:p w:rsidR="000E160F" w:rsidRPr="000E160F" w:rsidRDefault="000E160F" w:rsidP="00A64CA7">
            <w:pPr>
              <w:spacing w:after="0" w:line="240" w:lineRule="auto"/>
              <w:jc w:val="center"/>
              <w:rPr>
                <w:rFonts w:asciiTheme="majorBidi" w:hAnsiTheme="majorBidi" w:cstheme="majorBidi"/>
                <w:sz w:val="20"/>
                <w:szCs w:val="20"/>
              </w:rPr>
            </w:pPr>
          </w:p>
        </w:tc>
      </w:tr>
      <w:tr w:rsidR="000E160F" w:rsidRPr="000E160F" w:rsidTr="00002002">
        <w:trPr>
          <w:trHeight w:val="300"/>
        </w:trPr>
        <w:tc>
          <w:tcPr>
            <w:tcW w:w="1276" w:type="dxa"/>
            <w:tcBorders>
              <w:top w:val="nil"/>
              <w:left w:val="nil"/>
              <w:right w:val="nil"/>
            </w:tcBorders>
            <w:shd w:val="clear" w:color="auto" w:fill="FFFFFF" w:themeFill="background1"/>
            <w:vAlign w:val="center"/>
          </w:tcPr>
          <w:p w:rsidR="000E160F" w:rsidRPr="00002002" w:rsidRDefault="000E160F" w:rsidP="00A64CA7">
            <w:pPr>
              <w:spacing w:after="0" w:line="240" w:lineRule="auto"/>
              <w:rPr>
                <w:rFonts w:asciiTheme="majorBidi" w:eastAsia="Times New Roman" w:hAnsiTheme="majorBidi" w:cstheme="majorBidi"/>
                <w:color w:val="000000"/>
                <w:sz w:val="18"/>
                <w:szCs w:val="18"/>
              </w:rPr>
            </w:pPr>
            <w:r w:rsidRPr="00002002">
              <w:rPr>
                <w:rFonts w:asciiTheme="majorBidi" w:eastAsia="Times New Roman" w:hAnsiTheme="majorBidi" w:cstheme="majorBidi"/>
                <w:color w:val="000000"/>
                <w:sz w:val="18"/>
                <w:szCs w:val="18"/>
              </w:rPr>
              <w:lastRenderedPageBreak/>
              <w:t>Laki-laki</w:t>
            </w:r>
          </w:p>
        </w:tc>
        <w:tc>
          <w:tcPr>
            <w:tcW w:w="992" w:type="dxa"/>
            <w:tcBorders>
              <w:top w:val="nil"/>
              <w:left w:val="nil"/>
              <w:right w:val="nil"/>
            </w:tcBorders>
            <w:shd w:val="clear" w:color="auto" w:fill="FFFFFF" w:themeFill="background1"/>
            <w:noWrap/>
            <w:vAlign w:val="center"/>
            <w:hideMark/>
          </w:tcPr>
          <w:p w:rsidR="000E160F" w:rsidRPr="00002002" w:rsidRDefault="000E160F" w:rsidP="00A64CA7">
            <w:pPr>
              <w:spacing w:after="0" w:line="240" w:lineRule="auto"/>
              <w:jc w:val="center"/>
              <w:rPr>
                <w:rFonts w:asciiTheme="majorBidi" w:eastAsia="Times New Roman" w:hAnsiTheme="majorBidi" w:cstheme="majorBidi"/>
                <w:color w:val="000000"/>
                <w:sz w:val="18"/>
                <w:szCs w:val="18"/>
              </w:rPr>
            </w:pPr>
            <w:r w:rsidRPr="00002002">
              <w:rPr>
                <w:rFonts w:asciiTheme="majorBidi" w:eastAsia="Times New Roman" w:hAnsiTheme="majorBidi" w:cstheme="majorBidi"/>
                <w:color w:val="000000"/>
                <w:sz w:val="18"/>
                <w:szCs w:val="18"/>
              </w:rPr>
              <w:t>28 (48,3%)</w:t>
            </w:r>
          </w:p>
        </w:tc>
        <w:tc>
          <w:tcPr>
            <w:tcW w:w="851" w:type="dxa"/>
            <w:shd w:val="clear" w:color="auto" w:fill="FFFFFF" w:themeFill="background1"/>
            <w:vAlign w:val="center"/>
          </w:tcPr>
          <w:p w:rsidR="000E160F" w:rsidRPr="00002002" w:rsidRDefault="000E160F" w:rsidP="00A64CA7">
            <w:pPr>
              <w:spacing w:after="0" w:line="240" w:lineRule="auto"/>
              <w:jc w:val="center"/>
              <w:rPr>
                <w:rFonts w:asciiTheme="majorBidi" w:hAnsiTheme="majorBidi" w:cstheme="majorBidi"/>
                <w:sz w:val="18"/>
                <w:szCs w:val="18"/>
              </w:rPr>
            </w:pPr>
            <w:r w:rsidRPr="00002002">
              <w:rPr>
                <w:rFonts w:asciiTheme="majorBidi" w:hAnsiTheme="majorBidi" w:cstheme="majorBidi"/>
                <w:sz w:val="18"/>
                <w:szCs w:val="18"/>
              </w:rPr>
              <w:t>30 (51,7%)</w:t>
            </w:r>
          </w:p>
        </w:tc>
        <w:tc>
          <w:tcPr>
            <w:tcW w:w="709" w:type="dxa"/>
            <w:tcBorders>
              <w:left w:val="nil"/>
            </w:tcBorders>
            <w:shd w:val="clear" w:color="auto" w:fill="FFFFFF" w:themeFill="background1"/>
            <w:vAlign w:val="center"/>
          </w:tcPr>
          <w:p w:rsidR="000E160F" w:rsidRPr="00002002" w:rsidRDefault="000E160F" w:rsidP="00A64CA7">
            <w:pPr>
              <w:spacing w:after="0" w:line="240" w:lineRule="auto"/>
              <w:jc w:val="center"/>
              <w:rPr>
                <w:rFonts w:asciiTheme="majorBidi" w:hAnsiTheme="majorBidi" w:cstheme="majorBidi"/>
                <w:sz w:val="18"/>
                <w:szCs w:val="18"/>
              </w:rPr>
            </w:pPr>
            <w:r w:rsidRPr="00002002">
              <w:rPr>
                <w:rFonts w:asciiTheme="majorBidi" w:hAnsiTheme="majorBidi" w:cstheme="majorBidi"/>
                <w:sz w:val="18"/>
                <w:szCs w:val="18"/>
              </w:rPr>
              <w:t>0,710</w:t>
            </w:r>
          </w:p>
        </w:tc>
      </w:tr>
      <w:tr w:rsidR="000E160F" w:rsidRPr="000E160F" w:rsidTr="00002002">
        <w:trPr>
          <w:trHeight w:val="300"/>
        </w:trPr>
        <w:tc>
          <w:tcPr>
            <w:tcW w:w="1276" w:type="dxa"/>
            <w:tcBorders>
              <w:top w:val="nil"/>
              <w:left w:val="nil"/>
              <w:bottom w:val="single" w:sz="4" w:space="0" w:color="auto"/>
              <w:right w:val="nil"/>
            </w:tcBorders>
            <w:shd w:val="clear" w:color="auto" w:fill="FFFFFF" w:themeFill="background1"/>
            <w:vAlign w:val="center"/>
          </w:tcPr>
          <w:p w:rsidR="000E160F" w:rsidRPr="00002002" w:rsidRDefault="000E160F" w:rsidP="00A64CA7">
            <w:pPr>
              <w:spacing w:after="0" w:line="240" w:lineRule="auto"/>
              <w:rPr>
                <w:rFonts w:asciiTheme="majorBidi" w:eastAsia="Times New Roman" w:hAnsiTheme="majorBidi" w:cstheme="majorBidi"/>
                <w:color w:val="000000"/>
                <w:sz w:val="18"/>
                <w:szCs w:val="18"/>
              </w:rPr>
            </w:pPr>
            <w:r w:rsidRPr="00002002">
              <w:rPr>
                <w:rFonts w:asciiTheme="majorBidi" w:eastAsia="Times New Roman" w:hAnsiTheme="majorBidi" w:cstheme="majorBidi"/>
                <w:color w:val="000000"/>
                <w:sz w:val="18"/>
                <w:szCs w:val="18"/>
              </w:rPr>
              <w:t>Perempuan</w:t>
            </w:r>
          </w:p>
        </w:tc>
        <w:tc>
          <w:tcPr>
            <w:tcW w:w="992" w:type="dxa"/>
            <w:tcBorders>
              <w:top w:val="nil"/>
              <w:left w:val="nil"/>
              <w:bottom w:val="single" w:sz="4" w:space="0" w:color="auto"/>
              <w:right w:val="nil"/>
            </w:tcBorders>
            <w:shd w:val="clear" w:color="auto" w:fill="FFFFFF" w:themeFill="background1"/>
            <w:noWrap/>
            <w:vAlign w:val="center"/>
            <w:hideMark/>
          </w:tcPr>
          <w:p w:rsidR="000E160F" w:rsidRPr="00002002" w:rsidRDefault="000E160F" w:rsidP="00A64CA7">
            <w:pPr>
              <w:spacing w:after="0" w:line="240" w:lineRule="auto"/>
              <w:jc w:val="center"/>
              <w:rPr>
                <w:rFonts w:asciiTheme="majorBidi" w:eastAsia="Times New Roman" w:hAnsiTheme="majorBidi" w:cstheme="majorBidi"/>
                <w:color w:val="000000"/>
                <w:sz w:val="18"/>
                <w:szCs w:val="18"/>
              </w:rPr>
            </w:pPr>
            <w:r w:rsidRPr="00002002">
              <w:rPr>
                <w:rFonts w:asciiTheme="majorBidi" w:eastAsia="Times New Roman" w:hAnsiTheme="majorBidi" w:cstheme="majorBidi"/>
                <w:color w:val="000000"/>
                <w:sz w:val="18"/>
                <w:szCs w:val="18"/>
              </w:rPr>
              <w:t>30 (51,7%)</w:t>
            </w:r>
          </w:p>
        </w:tc>
        <w:tc>
          <w:tcPr>
            <w:tcW w:w="851" w:type="dxa"/>
            <w:tcBorders>
              <w:bottom w:val="single" w:sz="4" w:space="0" w:color="auto"/>
            </w:tcBorders>
            <w:shd w:val="clear" w:color="auto" w:fill="FFFFFF" w:themeFill="background1"/>
            <w:vAlign w:val="center"/>
          </w:tcPr>
          <w:p w:rsidR="000E160F" w:rsidRPr="00002002" w:rsidRDefault="000E160F" w:rsidP="00A64CA7">
            <w:pPr>
              <w:spacing w:after="0" w:line="240" w:lineRule="auto"/>
              <w:jc w:val="center"/>
              <w:rPr>
                <w:rFonts w:asciiTheme="majorBidi" w:hAnsiTheme="majorBidi" w:cstheme="majorBidi"/>
                <w:sz w:val="18"/>
                <w:szCs w:val="18"/>
              </w:rPr>
            </w:pPr>
            <w:r w:rsidRPr="00002002">
              <w:rPr>
                <w:rFonts w:asciiTheme="majorBidi" w:hAnsiTheme="majorBidi" w:cstheme="majorBidi"/>
                <w:sz w:val="18"/>
                <w:szCs w:val="18"/>
              </w:rPr>
              <w:t>28 (48,3%)</w:t>
            </w:r>
          </w:p>
        </w:tc>
        <w:tc>
          <w:tcPr>
            <w:tcW w:w="709" w:type="dxa"/>
            <w:tcBorders>
              <w:left w:val="nil"/>
              <w:bottom w:val="single" w:sz="4" w:space="0" w:color="auto"/>
            </w:tcBorders>
            <w:shd w:val="clear" w:color="auto" w:fill="FFFFFF" w:themeFill="background1"/>
            <w:vAlign w:val="center"/>
          </w:tcPr>
          <w:p w:rsidR="000E160F" w:rsidRPr="00002002" w:rsidRDefault="000E160F" w:rsidP="00A64CA7">
            <w:pPr>
              <w:spacing w:after="0" w:line="240" w:lineRule="auto"/>
              <w:jc w:val="center"/>
              <w:rPr>
                <w:rFonts w:asciiTheme="majorBidi" w:hAnsiTheme="majorBidi" w:cstheme="majorBidi"/>
                <w:sz w:val="18"/>
                <w:szCs w:val="18"/>
              </w:rPr>
            </w:pPr>
          </w:p>
        </w:tc>
      </w:tr>
    </w:tbl>
    <w:p w:rsidR="00002002" w:rsidRPr="00002002" w:rsidRDefault="006534D7" w:rsidP="00002002">
      <w:pPr>
        <w:spacing w:after="0" w:line="240" w:lineRule="auto"/>
        <w:jc w:val="both"/>
        <w:rPr>
          <w:rFonts w:ascii="Times New Roman" w:hAnsi="Times New Roman" w:cs="Times New Roman"/>
          <w:i/>
          <w:iCs/>
          <w:sz w:val="24"/>
          <w:szCs w:val="24"/>
        </w:rPr>
      </w:pPr>
      <w:r>
        <w:rPr>
          <w:rFonts w:ascii="Times New Roman" w:hAnsi="Times New Roman" w:cs="Times New Roman"/>
          <w:i/>
          <w:iCs/>
          <w:sz w:val="20"/>
          <w:szCs w:val="20"/>
        </w:rPr>
        <w:t>Chi square</w:t>
      </w:r>
    </w:p>
    <w:p w:rsidR="00F56D29" w:rsidRDefault="00F56D29" w:rsidP="00F56D29">
      <w:pPr>
        <w:spacing w:after="0" w:line="240" w:lineRule="auto"/>
        <w:ind w:firstLine="720"/>
        <w:jc w:val="both"/>
        <w:rPr>
          <w:rFonts w:ascii="Times New Roman" w:hAnsi="Times New Roman" w:cs="Times New Roman"/>
          <w:bCs/>
          <w:sz w:val="24"/>
          <w:szCs w:val="24"/>
        </w:rPr>
      </w:pPr>
    </w:p>
    <w:p w:rsidR="00002002" w:rsidRPr="00002002" w:rsidRDefault="000E160F" w:rsidP="00002002">
      <w:pPr>
        <w:spacing w:after="0" w:line="360" w:lineRule="auto"/>
        <w:ind w:firstLine="720"/>
        <w:jc w:val="both"/>
        <w:rPr>
          <w:rFonts w:ascii="Times New Roman" w:hAnsi="Times New Roman" w:cs="Times New Roman"/>
          <w:bCs/>
          <w:sz w:val="24"/>
          <w:szCs w:val="24"/>
        </w:rPr>
        <w:sectPr w:rsidR="00002002" w:rsidRPr="00002002" w:rsidSect="000E160F">
          <w:type w:val="continuous"/>
          <w:pgSz w:w="11906" w:h="16838"/>
          <w:pgMar w:top="1701" w:right="1701" w:bottom="2268" w:left="2268" w:header="709" w:footer="709" w:gutter="0"/>
          <w:cols w:num="2" w:space="285"/>
          <w:docGrid w:linePitch="360"/>
        </w:sectPr>
      </w:pPr>
      <w:r>
        <w:rPr>
          <w:rFonts w:ascii="Times New Roman" w:hAnsi="Times New Roman" w:cs="Times New Roman"/>
          <w:bCs/>
          <w:sz w:val="24"/>
          <w:szCs w:val="24"/>
        </w:rPr>
        <w:t>Tabel 1 menunjukkan karakteristik subjek berdasarkan jenis kelamin. Tidak ada perbedaan proporsi (p&gt;0,05) jenis kelamin antara kelompok kasus dan kelompok kontrol.</w:t>
      </w:r>
    </w:p>
    <w:p w:rsidR="00322C88" w:rsidRDefault="00322C88" w:rsidP="00D95619">
      <w:pPr>
        <w:spacing w:after="0" w:line="240" w:lineRule="auto"/>
        <w:rPr>
          <w:rFonts w:ascii="Times New Roman" w:hAnsi="Times New Roman" w:cs="Times New Roman"/>
          <w:bCs/>
          <w:sz w:val="24"/>
          <w:szCs w:val="24"/>
        </w:rPr>
      </w:pPr>
    </w:p>
    <w:p w:rsidR="000E160F" w:rsidRPr="000E160F" w:rsidRDefault="000E160F" w:rsidP="00D95619">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Tabel </w:t>
      </w:r>
      <w:r w:rsidRPr="000E160F">
        <w:rPr>
          <w:rFonts w:ascii="Times New Roman" w:hAnsi="Times New Roman" w:cs="Times New Roman"/>
          <w:bCs/>
          <w:sz w:val="24"/>
          <w:szCs w:val="24"/>
        </w:rPr>
        <w:t xml:space="preserve">2. Kerakteristik subjek berdasarkan </w:t>
      </w:r>
      <w:r>
        <w:rPr>
          <w:rFonts w:ascii="Times New Roman" w:hAnsi="Times New Roman" w:cs="Times New Roman"/>
          <w:bCs/>
          <w:sz w:val="24"/>
          <w:szCs w:val="24"/>
        </w:rPr>
        <w:t>IMT</w:t>
      </w:r>
    </w:p>
    <w:tbl>
      <w:tblPr>
        <w:tblW w:w="7845" w:type="dxa"/>
        <w:jc w:val="center"/>
        <w:tblInd w:w="-1218" w:type="dxa"/>
        <w:tblLook w:val="04A0"/>
      </w:tblPr>
      <w:tblGrid>
        <w:gridCol w:w="1772"/>
        <w:gridCol w:w="1419"/>
        <w:gridCol w:w="1101"/>
        <w:gridCol w:w="1285"/>
        <w:gridCol w:w="1276"/>
        <w:gridCol w:w="992"/>
      </w:tblGrid>
      <w:tr w:rsidR="000E160F" w:rsidRPr="000E160F" w:rsidTr="00002002">
        <w:trPr>
          <w:trHeight w:val="493"/>
          <w:jc w:val="center"/>
        </w:trPr>
        <w:tc>
          <w:tcPr>
            <w:tcW w:w="1772" w:type="dxa"/>
            <w:vMerge w:val="restart"/>
            <w:tcBorders>
              <w:top w:val="single" w:sz="4" w:space="0" w:color="auto"/>
              <w:left w:val="nil"/>
              <w:right w:val="nil"/>
            </w:tcBorders>
            <w:shd w:val="clear" w:color="auto" w:fill="auto"/>
            <w:vAlign w:val="center"/>
          </w:tcPr>
          <w:p w:rsidR="000E160F" w:rsidRPr="000E160F" w:rsidRDefault="000E160F" w:rsidP="00A64CA7">
            <w:pPr>
              <w:spacing w:line="240" w:lineRule="auto"/>
              <w:jc w:val="center"/>
              <w:rPr>
                <w:rFonts w:asciiTheme="majorBidi" w:eastAsia="Times New Roman" w:hAnsiTheme="majorBidi" w:cstheme="majorBidi"/>
                <w:bCs/>
                <w:color w:val="000000"/>
                <w:sz w:val="20"/>
                <w:szCs w:val="20"/>
              </w:rPr>
            </w:pPr>
            <w:r w:rsidRPr="000E160F">
              <w:rPr>
                <w:rFonts w:asciiTheme="majorBidi" w:eastAsia="Times New Roman" w:hAnsiTheme="majorBidi" w:cstheme="majorBidi"/>
                <w:bCs/>
                <w:color w:val="000000"/>
                <w:sz w:val="20"/>
                <w:szCs w:val="20"/>
              </w:rPr>
              <w:t>Karakteristik</w:t>
            </w:r>
          </w:p>
        </w:tc>
        <w:tc>
          <w:tcPr>
            <w:tcW w:w="2520" w:type="dxa"/>
            <w:gridSpan w:val="2"/>
            <w:tcBorders>
              <w:top w:val="single" w:sz="4" w:space="0" w:color="auto"/>
            </w:tcBorders>
            <w:vAlign w:val="center"/>
          </w:tcPr>
          <w:p w:rsidR="000E160F" w:rsidRPr="000E160F" w:rsidRDefault="000E160F" w:rsidP="00A64CA7">
            <w:pPr>
              <w:spacing w:after="0" w:line="240" w:lineRule="auto"/>
              <w:jc w:val="center"/>
              <w:rPr>
                <w:rFonts w:asciiTheme="majorBidi" w:hAnsiTheme="majorBidi" w:cstheme="majorBidi"/>
                <w:bCs/>
                <w:iCs/>
                <w:sz w:val="20"/>
                <w:szCs w:val="20"/>
              </w:rPr>
            </w:pPr>
            <w:r w:rsidRPr="000E160F">
              <w:rPr>
                <w:rFonts w:asciiTheme="majorBidi" w:hAnsiTheme="majorBidi" w:cstheme="majorBidi"/>
                <w:bCs/>
                <w:iCs/>
                <w:sz w:val="20"/>
                <w:szCs w:val="20"/>
              </w:rPr>
              <w:t xml:space="preserve">Kasus </w:t>
            </w:r>
          </w:p>
        </w:tc>
        <w:tc>
          <w:tcPr>
            <w:tcW w:w="2561" w:type="dxa"/>
            <w:gridSpan w:val="2"/>
            <w:tcBorders>
              <w:top w:val="single" w:sz="4" w:space="0" w:color="auto"/>
            </w:tcBorders>
            <w:vAlign w:val="center"/>
          </w:tcPr>
          <w:p w:rsidR="000E160F" w:rsidRPr="000E160F" w:rsidRDefault="000E160F" w:rsidP="00A64CA7">
            <w:pPr>
              <w:spacing w:after="0" w:line="240" w:lineRule="auto"/>
              <w:jc w:val="center"/>
              <w:rPr>
                <w:rFonts w:asciiTheme="majorBidi" w:hAnsiTheme="majorBidi" w:cstheme="majorBidi"/>
                <w:bCs/>
                <w:iCs/>
                <w:sz w:val="20"/>
                <w:szCs w:val="20"/>
              </w:rPr>
            </w:pPr>
            <w:r w:rsidRPr="000E160F">
              <w:rPr>
                <w:rFonts w:asciiTheme="majorBidi" w:hAnsiTheme="majorBidi" w:cstheme="majorBidi"/>
                <w:bCs/>
                <w:iCs/>
                <w:sz w:val="20"/>
                <w:szCs w:val="20"/>
              </w:rPr>
              <w:t xml:space="preserve">Kontrol </w:t>
            </w:r>
          </w:p>
        </w:tc>
        <w:tc>
          <w:tcPr>
            <w:tcW w:w="992" w:type="dxa"/>
            <w:vMerge w:val="restart"/>
            <w:tcBorders>
              <w:top w:val="single" w:sz="4" w:space="0" w:color="auto"/>
              <w:bottom w:val="single" w:sz="4" w:space="0" w:color="auto"/>
            </w:tcBorders>
            <w:vAlign w:val="center"/>
          </w:tcPr>
          <w:p w:rsidR="000E160F" w:rsidRPr="000E160F" w:rsidRDefault="000E160F" w:rsidP="00A64CA7">
            <w:pPr>
              <w:spacing w:line="240" w:lineRule="auto"/>
              <w:jc w:val="center"/>
              <w:rPr>
                <w:rFonts w:asciiTheme="majorBidi" w:hAnsiTheme="majorBidi" w:cstheme="majorBidi"/>
                <w:bCs/>
                <w:i/>
                <w:sz w:val="20"/>
                <w:szCs w:val="20"/>
              </w:rPr>
            </w:pPr>
            <w:r w:rsidRPr="000E160F">
              <w:rPr>
                <w:rFonts w:asciiTheme="majorBidi" w:hAnsiTheme="majorBidi" w:cstheme="majorBidi"/>
                <w:bCs/>
                <w:iCs/>
                <w:sz w:val="20"/>
                <w:szCs w:val="20"/>
              </w:rPr>
              <w:t>Nilai p</w:t>
            </w:r>
          </w:p>
        </w:tc>
      </w:tr>
      <w:tr w:rsidR="000E160F" w:rsidRPr="000E160F" w:rsidTr="00002002">
        <w:trPr>
          <w:trHeight w:val="300"/>
          <w:jc w:val="center"/>
        </w:trPr>
        <w:tc>
          <w:tcPr>
            <w:tcW w:w="1772" w:type="dxa"/>
            <w:vMerge/>
            <w:tcBorders>
              <w:left w:val="nil"/>
              <w:bottom w:val="nil"/>
            </w:tcBorders>
            <w:shd w:val="clear" w:color="auto" w:fill="FFFFFF" w:themeFill="background1"/>
            <w:vAlign w:val="center"/>
          </w:tcPr>
          <w:p w:rsidR="000E160F" w:rsidRPr="000E160F" w:rsidRDefault="000E160F" w:rsidP="00A64CA7">
            <w:pPr>
              <w:spacing w:after="0" w:line="240" w:lineRule="auto"/>
              <w:rPr>
                <w:rFonts w:asciiTheme="majorBidi" w:eastAsia="Times New Roman" w:hAnsiTheme="majorBidi" w:cstheme="majorBidi"/>
                <w:bCs/>
                <w:color w:val="000000"/>
                <w:sz w:val="20"/>
                <w:szCs w:val="20"/>
              </w:rPr>
            </w:pPr>
          </w:p>
        </w:tc>
        <w:tc>
          <w:tcPr>
            <w:tcW w:w="1419" w:type="dxa"/>
            <w:tcBorders>
              <w:top w:val="single" w:sz="4" w:space="0" w:color="auto"/>
              <w:bottom w:val="single" w:sz="4" w:space="0" w:color="auto"/>
            </w:tcBorders>
            <w:shd w:val="clear" w:color="auto" w:fill="FFFFFF" w:themeFill="background1"/>
            <w:noWrap/>
            <w:vAlign w:val="center"/>
            <w:hideMark/>
          </w:tcPr>
          <w:p w:rsidR="000E160F" w:rsidRPr="000E160F" w:rsidRDefault="000E160F" w:rsidP="00A64CA7">
            <w:pPr>
              <w:spacing w:after="0" w:line="240" w:lineRule="auto"/>
              <w:jc w:val="center"/>
              <w:rPr>
                <w:rFonts w:asciiTheme="majorBidi" w:eastAsia="Times New Roman" w:hAnsiTheme="majorBidi" w:cstheme="majorBidi"/>
                <w:bCs/>
                <w:color w:val="000000"/>
                <w:sz w:val="20"/>
                <w:szCs w:val="20"/>
              </w:rPr>
            </w:pPr>
            <w:r w:rsidRPr="000E160F">
              <w:rPr>
                <w:rFonts w:asciiTheme="majorBidi" w:eastAsia="Times New Roman" w:hAnsiTheme="majorBidi" w:cstheme="majorBidi"/>
                <w:bCs/>
                <w:color w:val="000000"/>
                <w:sz w:val="20"/>
                <w:szCs w:val="20"/>
              </w:rPr>
              <w:t>Median ± SB</w:t>
            </w:r>
          </w:p>
        </w:tc>
        <w:tc>
          <w:tcPr>
            <w:tcW w:w="1101" w:type="dxa"/>
            <w:tcBorders>
              <w:top w:val="single" w:sz="4" w:space="0" w:color="auto"/>
              <w:bottom w:val="single" w:sz="4" w:space="0" w:color="auto"/>
            </w:tcBorders>
            <w:shd w:val="clear" w:color="auto" w:fill="FFFFFF" w:themeFill="background1"/>
            <w:vAlign w:val="center"/>
          </w:tcPr>
          <w:p w:rsidR="000E160F" w:rsidRPr="000E160F" w:rsidRDefault="000E160F" w:rsidP="00A64CA7">
            <w:pPr>
              <w:spacing w:after="0" w:line="240" w:lineRule="auto"/>
              <w:jc w:val="center"/>
              <w:rPr>
                <w:rFonts w:asciiTheme="majorBidi" w:eastAsia="Times New Roman" w:hAnsiTheme="majorBidi" w:cstheme="majorBidi"/>
                <w:bCs/>
                <w:color w:val="000000"/>
                <w:sz w:val="20"/>
                <w:szCs w:val="20"/>
              </w:rPr>
            </w:pPr>
            <w:r w:rsidRPr="000E160F">
              <w:rPr>
                <w:rFonts w:asciiTheme="majorBidi" w:eastAsia="Times New Roman" w:hAnsiTheme="majorBidi" w:cstheme="majorBidi"/>
                <w:bCs/>
                <w:color w:val="000000"/>
                <w:sz w:val="20"/>
                <w:szCs w:val="20"/>
              </w:rPr>
              <w:t>Min-Maks</w:t>
            </w:r>
          </w:p>
        </w:tc>
        <w:tc>
          <w:tcPr>
            <w:tcW w:w="1285" w:type="dxa"/>
            <w:tcBorders>
              <w:top w:val="single" w:sz="4" w:space="0" w:color="auto"/>
              <w:left w:val="nil"/>
              <w:bottom w:val="nil"/>
              <w:right w:val="nil"/>
            </w:tcBorders>
            <w:shd w:val="clear" w:color="auto" w:fill="FFFFFF" w:themeFill="background1"/>
            <w:vAlign w:val="center"/>
          </w:tcPr>
          <w:p w:rsidR="000E160F" w:rsidRPr="000E160F" w:rsidRDefault="000E160F" w:rsidP="00A64CA7">
            <w:pPr>
              <w:spacing w:after="0" w:line="240" w:lineRule="auto"/>
              <w:jc w:val="center"/>
              <w:rPr>
                <w:rFonts w:asciiTheme="majorBidi" w:eastAsia="Times New Roman" w:hAnsiTheme="majorBidi" w:cstheme="majorBidi"/>
                <w:bCs/>
                <w:color w:val="000000"/>
                <w:sz w:val="20"/>
                <w:szCs w:val="20"/>
              </w:rPr>
            </w:pPr>
            <w:r w:rsidRPr="000E160F">
              <w:rPr>
                <w:rFonts w:asciiTheme="majorBidi" w:eastAsia="Times New Roman" w:hAnsiTheme="majorBidi" w:cstheme="majorBidi"/>
                <w:bCs/>
                <w:color w:val="000000"/>
                <w:sz w:val="20"/>
                <w:szCs w:val="20"/>
              </w:rPr>
              <w:t>Median ± SB</w:t>
            </w:r>
          </w:p>
        </w:tc>
        <w:tc>
          <w:tcPr>
            <w:tcW w:w="1276" w:type="dxa"/>
            <w:tcBorders>
              <w:top w:val="single" w:sz="4" w:space="0" w:color="auto"/>
              <w:bottom w:val="single" w:sz="4" w:space="0" w:color="auto"/>
            </w:tcBorders>
            <w:shd w:val="clear" w:color="auto" w:fill="FFFFFF" w:themeFill="background1"/>
            <w:vAlign w:val="center"/>
          </w:tcPr>
          <w:p w:rsidR="000E160F" w:rsidRPr="000E160F" w:rsidRDefault="000E160F" w:rsidP="00A64CA7">
            <w:pPr>
              <w:spacing w:after="0" w:line="240" w:lineRule="auto"/>
              <w:jc w:val="center"/>
              <w:rPr>
                <w:rFonts w:asciiTheme="majorBidi" w:hAnsiTheme="majorBidi" w:cstheme="majorBidi"/>
                <w:bCs/>
                <w:sz w:val="20"/>
                <w:szCs w:val="20"/>
              </w:rPr>
            </w:pPr>
            <w:r w:rsidRPr="000E160F">
              <w:rPr>
                <w:rFonts w:asciiTheme="majorBidi" w:eastAsia="Times New Roman" w:hAnsiTheme="majorBidi" w:cstheme="majorBidi"/>
                <w:bCs/>
                <w:color w:val="000000"/>
                <w:sz w:val="20"/>
                <w:szCs w:val="20"/>
              </w:rPr>
              <w:t>Min-Maks</w:t>
            </w:r>
          </w:p>
        </w:tc>
        <w:tc>
          <w:tcPr>
            <w:tcW w:w="992" w:type="dxa"/>
            <w:vMerge/>
            <w:tcBorders>
              <w:bottom w:val="single" w:sz="4" w:space="0" w:color="auto"/>
            </w:tcBorders>
            <w:shd w:val="clear" w:color="auto" w:fill="FFFFFF" w:themeFill="background1"/>
            <w:vAlign w:val="center"/>
          </w:tcPr>
          <w:p w:rsidR="000E160F" w:rsidRPr="000E160F" w:rsidRDefault="000E160F" w:rsidP="00A64CA7">
            <w:pPr>
              <w:spacing w:after="0" w:line="240" w:lineRule="auto"/>
              <w:jc w:val="center"/>
              <w:rPr>
                <w:rFonts w:asciiTheme="majorBidi" w:hAnsiTheme="majorBidi" w:cstheme="majorBidi"/>
                <w:bCs/>
                <w:sz w:val="20"/>
                <w:szCs w:val="20"/>
              </w:rPr>
            </w:pPr>
          </w:p>
        </w:tc>
      </w:tr>
      <w:tr w:rsidR="000E160F" w:rsidRPr="000E160F" w:rsidTr="00002002">
        <w:trPr>
          <w:trHeight w:val="300"/>
          <w:jc w:val="center"/>
        </w:trPr>
        <w:tc>
          <w:tcPr>
            <w:tcW w:w="1772" w:type="dxa"/>
            <w:tcBorders>
              <w:top w:val="single" w:sz="4" w:space="0" w:color="auto"/>
              <w:left w:val="nil"/>
              <w:bottom w:val="single" w:sz="4" w:space="0" w:color="auto"/>
              <w:right w:val="nil"/>
            </w:tcBorders>
            <w:shd w:val="clear" w:color="auto" w:fill="FFFFFF" w:themeFill="background1"/>
            <w:vAlign w:val="center"/>
          </w:tcPr>
          <w:p w:rsidR="000E160F" w:rsidRPr="000E160F" w:rsidRDefault="000E160F" w:rsidP="00A64CA7">
            <w:pPr>
              <w:spacing w:after="0" w:line="240" w:lineRule="auto"/>
              <w:jc w:val="center"/>
              <w:rPr>
                <w:rFonts w:asciiTheme="majorBidi" w:eastAsia="Times New Roman" w:hAnsiTheme="majorBidi" w:cstheme="majorBidi"/>
                <w:bCs/>
                <w:color w:val="000000"/>
                <w:sz w:val="20"/>
                <w:szCs w:val="20"/>
              </w:rPr>
            </w:pPr>
            <w:r w:rsidRPr="000E160F">
              <w:rPr>
                <w:rFonts w:asciiTheme="majorBidi" w:eastAsia="Times New Roman" w:hAnsiTheme="majorBidi" w:cstheme="majorBidi"/>
                <w:bCs/>
                <w:color w:val="000000"/>
                <w:sz w:val="20"/>
                <w:szCs w:val="20"/>
              </w:rPr>
              <w:t>IMT</w:t>
            </w:r>
          </w:p>
        </w:tc>
        <w:tc>
          <w:tcPr>
            <w:tcW w:w="1419" w:type="dxa"/>
            <w:tcBorders>
              <w:top w:val="single" w:sz="4" w:space="0" w:color="auto"/>
              <w:left w:val="nil"/>
              <w:bottom w:val="single" w:sz="4" w:space="0" w:color="auto"/>
            </w:tcBorders>
            <w:shd w:val="clear" w:color="auto" w:fill="FFFFFF" w:themeFill="background1"/>
            <w:noWrap/>
            <w:vAlign w:val="center"/>
            <w:hideMark/>
          </w:tcPr>
          <w:p w:rsidR="000E160F" w:rsidRPr="000E160F" w:rsidRDefault="000E160F" w:rsidP="00A64CA7">
            <w:pPr>
              <w:spacing w:after="0" w:line="240" w:lineRule="auto"/>
              <w:jc w:val="center"/>
              <w:rPr>
                <w:rFonts w:asciiTheme="majorBidi" w:eastAsia="Times New Roman" w:hAnsiTheme="majorBidi" w:cstheme="majorBidi"/>
                <w:bCs/>
                <w:color w:val="000000"/>
                <w:sz w:val="20"/>
                <w:szCs w:val="20"/>
              </w:rPr>
            </w:pPr>
            <w:r w:rsidRPr="000E160F">
              <w:rPr>
                <w:rFonts w:asciiTheme="majorBidi" w:eastAsia="Times New Roman" w:hAnsiTheme="majorBidi" w:cstheme="majorBidi"/>
                <w:bCs/>
                <w:color w:val="000000"/>
                <w:sz w:val="20"/>
                <w:szCs w:val="20"/>
              </w:rPr>
              <w:t>14,5± 1,7</w:t>
            </w:r>
          </w:p>
        </w:tc>
        <w:tc>
          <w:tcPr>
            <w:tcW w:w="1101" w:type="dxa"/>
            <w:tcBorders>
              <w:top w:val="single" w:sz="4" w:space="0" w:color="auto"/>
              <w:bottom w:val="single" w:sz="4" w:space="0" w:color="auto"/>
            </w:tcBorders>
            <w:shd w:val="clear" w:color="auto" w:fill="FFFFFF" w:themeFill="background1"/>
            <w:vAlign w:val="center"/>
          </w:tcPr>
          <w:p w:rsidR="000E160F" w:rsidRPr="000E160F" w:rsidRDefault="000E160F" w:rsidP="00A64CA7">
            <w:pPr>
              <w:spacing w:after="0" w:line="240" w:lineRule="auto"/>
              <w:jc w:val="center"/>
              <w:rPr>
                <w:rFonts w:asciiTheme="majorBidi" w:eastAsia="Times New Roman" w:hAnsiTheme="majorBidi" w:cstheme="majorBidi"/>
                <w:bCs/>
                <w:color w:val="000000"/>
                <w:sz w:val="20"/>
                <w:szCs w:val="20"/>
              </w:rPr>
            </w:pPr>
            <w:r w:rsidRPr="000E160F">
              <w:rPr>
                <w:rFonts w:asciiTheme="majorBidi" w:eastAsia="Times New Roman" w:hAnsiTheme="majorBidi" w:cstheme="majorBidi"/>
                <w:bCs/>
                <w:color w:val="000000"/>
                <w:sz w:val="20"/>
                <w:szCs w:val="20"/>
              </w:rPr>
              <w:t>10,7-18,7</w:t>
            </w:r>
          </w:p>
        </w:tc>
        <w:tc>
          <w:tcPr>
            <w:tcW w:w="1285" w:type="dxa"/>
            <w:tcBorders>
              <w:top w:val="single" w:sz="4" w:space="0" w:color="auto"/>
              <w:left w:val="nil"/>
              <w:bottom w:val="single" w:sz="4" w:space="0" w:color="auto"/>
              <w:right w:val="nil"/>
            </w:tcBorders>
            <w:shd w:val="clear" w:color="auto" w:fill="FFFFFF" w:themeFill="background1"/>
            <w:vAlign w:val="center"/>
          </w:tcPr>
          <w:p w:rsidR="000E160F" w:rsidRPr="000E160F" w:rsidRDefault="000E160F" w:rsidP="00A64CA7">
            <w:pPr>
              <w:spacing w:after="0" w:line="240" w:lineRule="auto"/>
              <w:jc w:val="center"/>
              <w:rPr>
                <w:rFonts w:asciiTheme="majorBidi" w:eastAsia="Times New Roman" w:hAnsiTheme="majorBidi" w:cstheme="majorBidi"/>
                <w:bCs/>
                <w:color w:val="000000"/>
                <w:sz w:val="20"/>
                <w:szCs w:val="20"/>
              </w:rPr>
            </w:pPr>
            <w:r w:rsidRPr="000E160F">
              <w:rPr>
                <w:rFonts w:asciiTheme="majorBidi" w:eastAsia="Times New Roman" w:hAnsiTheme="majorBidi" w:cstheme="majorBidi"/>
                <w:bCs/>
                <w:color w:val="000000"/>
                <w:sz w:val="20"/>
                <w:szCs w:val="20"/>
              </w:rPr>
              <w:t xml:space="preserve">13,9±1,7 </w:t>
            </w:r>
          </w:p>
        </w:tc>
        <w:tc>
          <w:tcPr>
            <w:tcW w:w="1276" w:type="dxa"/>
            <w:tcBorders>
              <w:top w:val="single" w:sz="4" w:space="0" w:color="auto"/>
              <w:bottom w:val="single" w:sz="4" w:space="0" w:color="auto"/>
            </w:tcBorders>
            <w:shd w:val="clear" w:color="auto" w:fill="FFFFFF" w:themeFill="background1"/>
            <w:vAlign w:val="center"/>
          </w:tcPr>
          <w:p w:rsidR="000E160F" w:rsidRPr="000E160F" w:rsidRDefault="000E160F" w:rsidP="00A64CA7">
            <w:pPr>
              <w:spacing w:after="0" w:line="240" w:lineRule="auto"/>
              <w:jc w:val="center"/>
              <w:rPr>
                <w:rFonts w:asciiTheme="majorBidi" w:hAnsiTheme="majorBidi" w:cstheme="majorBidi"/>
                <w:bCs/>
                <w:sz w:val="20"/>
                <w:szCs w:val="20"/>
              </w:rPr>
            </w:pPr>
            <w:r w:rsidRPr="000E160F">
              <w:rPr>
                <w:rFonts w:asciiTheme="majorBidi" w:hAnsiTheme="majorBidi" w:cstheme="majorBidi"/>
                <w:bCs/>
                <w:sz w:val="20"/>
                <w:szCs w:val="20"/>
              </w:rPr>
              <w:t xml:space="preserve">10,7-16,7 </w:t>
            </w:r>
          </w:p>
        </w:tc>
        <w:tc>
          <w:tcPr>
            <w:tcW w:w="992" w:type="dxa"/>
            <w:tcBorders>
              <w:top w:val="single" w:sz="4" w:space="0" w:color="auto"/>
              <w:left w:val="nil"/>
              <w:bottom w:val="single" w:sz="4" w:space="0" w:color="auto"/>
            </w:tcBorders>
            <w:shd w:val="clear" w:color="auto" w:fill="FFFFFF" w:themeFill="background1"/>
            <w:vAlign w:val="center"/>
          </w:tcPr>
          <w:p w:rsidR="000E160F" w:rsidRPr="000E160F" w:rsidRDefault="000E160F" w:rsidP="00A64CA7">
            <w:pPr>
              <w:spacing w:after="0" w:line="240" w:lineRule="auto"/>
              <w:jc w:val="center"/>
              <w:rPr>
                <w:rFonts w:asciiTheme="majorBidi" w:hAnsiTheme="majorBidi" w:cstheme="majorBidi"/>
                <w:bCs/>
                <w:sz w:val="20"/>
                <w:szCs w:val="20"/>
              </w:rPr>
            </w:pPr>
            <w:r w:rsidRPr="000E160F">
              <w:rPr>
                <w:rFonts w:asciiTheme="majorBidi" w:hAnsiTheme="majorBidi" w:cstheme="majorBidi"/>
                <w:bCs/>
                <w:sz w:val="20"/>
                <w:szCs w:val="20"/>
              </w:rPr>
              <w:t>0,077</w:t>
            </w:r>
          </w:p>
        </w:tc>
      </w:tr>
    </w:tbl>
    <w:p w:rsidR="003B1362" w:rsidRPr="00002002" w:rsidRDefault="000E160F" w:rsidP="00002002">
      <w:pPr>
        <w:spacing w:after="0" w:line="240" w:lineRule="auto"/>
        <w:jc w:val="both"/>
        <w:rPr>
          <w:rFonts w:asciiTheme="majorBidi" w:hAnsiTheme="majorBidi" w:cstheme="majorBidi"/>
          <w:i/>
          <w:iCs/>
          <w:color w:val="000000"/>
          <w:sz w:val="20"/>
          <w:szCs w:val="20"/>
        </w:rPr>
      </w:pPr>
      <w:r w:rsidRPr="00002002">
        <w:rPr>
          <w:rFonts w:asciiTheme="majorBidi" w:hAnsiTheme="majorBidi" w:cstheme="majorBidi"/>
          <w:i/>
          <w:iCs/>
          <w:color w:val="000000"/>
          <w:sz w:val="20"/>
          <w:szCs w:val="20"/>
          <w:lang w:val="en-US"/>
        </w:rPr>
        <w:t>Mann-Whitney Test</w:t>
      </w:r>
    </w:p>
    <w:p w:rsidR="00002002" w:rsidRPr="00002002" w:rsidRDefault="00002002" w:rsidP="00002002">
      <w:pPr>
        <w:spacing w:after="0" w:line="480" w:lineRule="auto"/>
        <w:jc w:val="both"/>
        <w:rPr>
          <w:rFonts w:asciiTheme="majorBidi" w:hAnsiTheme="majorBidi" w:cstheme="majorBidi"/>
          <w:color w:val="000000"/>
          <w:sz w:val="26"/>
          <w:szCs w:val="26"/>
        </w:rPr>
        <w:sectPr w:rsidR="00002002" w:rsidRPr="00002002" w:rsidSect="00FE60E2">
          <w:type w:val="continuous"/>
          <w:pgSz w:w="11906" w:h="16838"/>
          <w:pgMar w:top="1701" w:right="1701" w:bottom="2268" w:left="2268" w:header="708" w:footer="708" w:gutter="0"/>
          <w:cols w:space="708"/>
          <w:docGrid w:linePitch="360"/>
        </w:sectPr>
      </w:pPr>
    </w:p>
    <w:p w:rsidR="006534D7" w:rsidRDefault="006534D7" w:rsidP="006534D7">
      <w:pPr>
        <w:spacing w:after="0" w:line="240" w:lineRule="auto"/>
        <w:ind w:firstLine="720"/>
        <w:jc w:val="both"/>
        <w:rPr>
          <w:rFonts w:ascii="Times New Roman" w:hAnsi="Times New Roman" w:cs="Times New Roman"/>
          <w:bCs/>
          <w:sz w:val="24"/>
          <w:szCs w:val="24"/>
        </w:rPr>
      </w:pPr>
    </w:p>
    <w:p w:rsidR="009442E2" w:rsidRDefault="00002002" w:rsidP="009442E2">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Tabel 2 menunjukkan karakteristik subjek berdasarkan IMT. Tidak ada perbedaan (p&gt;0,05) IMT subjek antara kelom</w:t>
      </w:r>
      <w:r w:rsidR="009442E2">
        <w:rPr>
          <w:rFonts w:ascii="Times New Roman" w:hAnsi="Times New Roman" w:cs="Times New Roman"/>
          <w:bCs/>
          <w:sz w:val="24"/>
          <w:szCs w:val="24"/>
        </w:rPr>
        <w:t>pok kasus dan kelompok kontrol.</w:t>
      </w:r>
    </w:p>
    <w:p w:rsidR="00322C88" w:rsidRDefault="00322C88" w:rsidP="00322C88">
      <w:pPr>
        <w:spacing w:after="0" w:line="240" w:lineRule="auto"/>
        <w:jc w:val="both"/>
        <w:rPr>
          <w:rFonts w:ascii="Times New Roman" w:hAnsi="Times New Roman" w:cs="Times New Roman"/>
          <w:b/>
          <w:sz w:val="24"/>
          <w:szCs w:val="24"/>
        </w:rPr>
      </w:pPr>
    </w:p>
    <w:p w:rsidR="009442E2" w:rsidRPr="000E17B9" w:rsidRDefault="009442E2" w:rsidP="009442E2">
      <w:pPr>
        <w:spacing w:after="0" w:line="360" w:lineRule="auto"/>
        <w:jc w:val="both"/>
        <w:rPr>
          <w:rFonts w:asciiTheme="majorBidi" w:hAnsiTheme="majorBidi" w:cstheme="majorBidi"/>
          <w:color w:val="000000"/>
          <w:sz w:val="24"/>
          <w:szCs w:val="24"/>
        </w:rPr>
      </w:pPr>
      <w:r w:rsidRPr="000E17B9">
        <w:rPr>
          <w:rFonts w:ascii="Times New Roman" w:hAnsi="Times New Roman" w:cs="Times New Roman"/>
          <w:b/>
          <w:sz w:val="24"/>
          <w:szCs w:val="24"/>
        </w:rPr>
        <w:t>Praktik Pemberian MP-ASI</w:t>
      </w:r>
    </w:p>
    <w:p w:rsidR="009442E2" w:rsidRDefault="009442E2" w:rsidP="009442E2">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Praktik pemberian MP-ASI dinilai dari beberapa aspek yaitu usia pengenalan, frekuensi pemberian, keanekaragaman, </w:t>
      </w:r>
      <w:r>
        <w:rPr>
          <w:rFonts w:ascii="Times New Roman" w:hAnsi="Times New Roman" w:cs="Times New Roman"/>
          <w:bCs/>
          <w:sz w:val="24"/>
          <w:szCs w:val="24"/>
        </w:rPr>
        <w:lastRenderedPageBreak/>
        <w:t>porsi pemberian, pemberian makanan selingan, pemberian lauk hewani, pemberian lauk nabati, pemberian susu formula, susunan hidangan makanan anak, cara ibu memperoleh, cara penyimpanan, perilaku ibu ketika anak tidak mau makan, pemberian ASI, tingkat kecukupan energi, tingkat kecukupan protein, tingkat kecukupan seng, tingkat kecukupan besi, dan tingkat kecukupan vitamin A.</w:t>
      </w:r>
    </w:p>
    <w:p w:rsidR="009442E2" w:rsidRPr="009442E2" w:rsidRDefault="009442E2" w:rsidP="009442E2">
      <w:pPr>
        <w:spacing w:after="0" w:line="360" w:lineRule="auto"/>
        <w:jc w:val="both"/>
        <w:rPr>
          <w:rFonts w:ascii="Times New Roman" w:hAnsi="Times New Roman" w:cs="Times New Roman"/>
          <w:bCs/>
          <w:sz w:val="24"/>
          <w:szCs w:val="24"/>
        </w:rPr>
        <w:sectPr w:rsidR="009442E2" w:rsidRPr="009442E2" w:rsidSect="00002002">
          <w:type w:val="continuous"/>
          <w:pgSz w:w="11906" w:h="16838"/>
          <w:pgMar w:top="1701" w:right="1701" w:bottom="2268" w:left="2268" w:header="708" w:footer="708" w:gutter="0"/>
          <w:cols w:num="2" w:space="281"/>
          <w:docGrid w:linePitch="360"/>
        </w:sectPr>
      </w:pPr>
    </w:p>
    <w:p w:rsidR="00322C88" w:rsidRDefault="00322C88" w:rsidP="00AD461D">
      <w:pPr>
        <w:spacing w:after="0" w:line="240" w:lineRule="auto"/>
        <w:jc w:val="both"/>
        <w:rPr>
          <w:rFonts w:ascii="Times New Roman" w:hAnsi="Times New Roman" w:cs="Times New Roman"/>
          <w:bCs/>
          <w:sz w:val="24"/>
          <w:szCs w:val="24"/>
        </w:rPr>
      </w:pPr>
    </w:p>
    <w:p w:rsidR="000E17B9" w:rsidRDefault="000E17B9" w:rsidP="00AD461D">
      <w:pPr>
        <w:spacing w:after="0" w:line="240" w:lineRule="auto"/>
        <w:jc w:val="both"/>
        <w:rPr>
          <w:rFonts w:ascii="Times New Roman" w:hAnsi="Times New Roman" w:cs="Times New Roman"/>
          <w:b/>
          <w:sz w:val="24"/>
          <w:szCs w:val="24"/>
        </w:rPr>
      </w:pPr>
      <w:r w:rsidRPr="000E17B9">
        <w:rPr>
          <w:rFonts w:ascii="Times New Roman" w:hAnsi="Times New Roman" w:cs="Times New Roman"/>
          <w:bCs/>
          <w:sz w:val="24"/>
          <w:szCs w:val="24"/>
        </w:rPr>
        <w:t>Tabel</w:t>
      </w:r>
      <w:r>
        <w:rPr>
          <w:rFonts w:ascii="Times New Roman" w:hAnsi="Times New Roman" w:cs="Times New Roman"/>
          <w:bCs/>
          <w:sz w:val="24"/>
          <w:szCs w:val="24"/>
        </w:rPr>
        <w:t xml:space="preserve"> </w:t>
      </w:r>
      <w:r w:rsidRPr="000E17B9">
        <w:rPr>
          <w:rFonts w:ascii="Times New Roman" w:hAnsi="Times New Roman" w:cs="Times New Roman"/>
          <w:bCs/>
          <w:sz w:val="24"/>
          <w:szCs w:val="24"/>
        </w:rPr>
        <w:t xml:space="preserve">4. </w:t>
      </w:r>
      <w:r>
        <w:rPr>
          <w:rFonts w:ascii="Times New Roman" w:hAnsi="Times New Roman" w:cs="Times New Roman"/>
          <w:bCs/>
          <w:sz w:val="24"/>
          <w:szCs w:val="24"/>
        </w:rPr>
        <w:t xml:space="preserve">Distribusi frekuensi </w:t>
      </w:r>
      <w:r w:rsidRPr="000E17B9">
        <w:rPr>
          <w:rFonts w:ascii="Times New Roman" w:hAnsi="Times New Roman" w:cs="Times New Roman"/>
          <w:bCs/>
          <w:sz w:val="24"/>
          <w:szCs w:val="24"/>
        </w:rPr>
        <w:t>berdasarkan 18 aspek penilaian praktik MP-ASI</w:t>
      </w:r>
    </w:p>
    <w:tbl>
      <w:tblPr>
        <w:tblW w:w="3828" w:type="dxa"/>
        <w:tblInd w:w="108" w:type="dxa"/>
        <w:tblLayout w:type="fixed"/>
        <w:tblLook w:val="04A0"/>
      </w:tblPr>
      <w:tblGrid>
        <w:gridCol w:w="1560"/>
        <w:gridCol w:w="1134"/>
        <w:gridCol w:w="1134"/>
      </w:tblGrid>
      <w:tr w:rsidR="002D5892" w:rsidRPr="00815989" w:rsidTr="002D5892">
        <w:trPr>
          <w:trHeight w:val="300"/>
        </w:trPr>
        <w:tc>
          <w:tcPr>
            <w:tcW w:w="1560" w:type="dxa"/>
            <w:tcBorders>
              <w:top w:val="single" w:sz="4" w:space="0" w:color="auto"/>
              <w:bottom w:val="single" w:sz="4" w:space="0" w:color="auto"/>
            </w:tcBorders>
            <w:shd w:val="clear" w:color="auto" w:fill="FFFFFF" w:themeFill="background1"/>
            <w:vAlign w:val="center"/>
          </w:tcPr>
          <w:p w:rsidR="000E17B9" w:rsidRPr="00815989" w:rsidRDefault="000E17B9" w:rsidP="00815989">
            <w:pPr>
              <w:spacing w:after="0" w:line="240" w:lineRule="auto"/>
              <w:jc w:val="center"/>
              <w:rPr>
                <w:rFonts w:asciiTheme="majorBidi" w:eastAsia="Times New Roman" w:hAnsiTheme="majorBidi" w:cstheme="majorBidi"/>
                <w:color w:val="000000"/>
                <w:sz w:val="16"/>
                <w:szCs w:val="16"/>
              </w:rPr>
            </w:pPr>
            <w:r w:rsidRPr="00815989">
              <w:rPr>
                <w:rFonts w:asciiTheme="majorBidi" w:eastAsia="Times New Roman" w:hAnsiTheme="majorBidi" w:cstheme="majorBidi"/>
                <w:color w:val="000000"/>
                <w:sz w:val="16"/>
                <w:szCs w:val="16"/>
              </w:rPr>
              <w:t>Praktik Pemberian MP-ASI</w:t>
            </w:r>
          </w:p>
        </w:tc>
        <w:tc>
          <w:tcPr>
            <w:tcW w:w="1134" w:type="dxa"/>
            <w:tcBorders>
              <w:top w:val="single" w:sz="4" w:space="0" w:color="auto"/>
              <w:bottom w:val="single" w:sz="4" w:space="0" w:color="auto"/>
            </w:tcBorders>
            <w:shd w:val="clear" w:color="auto" w:fill="FFFFFF" w:themeFill="background1"/>
            <w:noWrap/>
            <w:vAlign w:val="center"/>
            <w:hideMark/>
          </w:tcPr>
          <w:p w:rsidR="000E17B9" w:rsidRPr="00815989" w:rsidRDefault="000E17B9" w:rsidP="00815989">
            <w:pPr>
              <w:spacing w:after="0" w:line="240" w:lineRule="auto"/>
              <w:jc w:val="center"/>
              <w:rPr>
                <w:rFonts w:asciiTheme="majorBidi" w:eastAsia="Times New Roman" w:hAnsiTheme="majorBidi" w:cstheme="majorBidi"/>
                <w:color w:val="000000"/>
                <w:sz w:val="16"/>
                <w:szCs w:val="16"/>
              </w:rPr>
            </w:pPr>
            <w:r w:rsidRPr="00815989">
              <w:rPr>
                <w:rFonts w:asciiTheme="majorBidi" w:eastAsia="Times New Roman" w:hAnsiTheme="majorBidi" w:cstheme="majorBidi"/>
                <w:color w:val="000000"/>
                <w:sz w:val="16"/>
                <w:szCs w:val="16"/>
              </w:rPr>
              <w:t>Kasus n=58</w:t>
            </w:r>
          </w:p>
        </w:tc>
        <w:tc>
          <w:tcPr>
            <w:tcW w:w="1134" w:type="dxa"/>
            <w:tcBorders>
              <w:top w:val="single" w:sz="4" w:space="0" w:color="auto"/>
              <w:left w:val="nil"/>
              <w:bottom w:val="single" w:sz="4" w:space="0" w:color="auto"/>
            </w:tcBorders>
            <w:shd w:val="clear" w:color="auto" w:fill="FFFFFF" w:themeFill="background1"/>
            <w:noWrap/>
            <w:vAlign w:val="center"/>
            <w:hideMark/>
          </w:tcPr>
          <w:p w:rsidR="000E17B9" w:rsidRPr="00815989" w:rsidRDefault="000E17B9" w:rsidP="00815989">
            <w:pPr>
              <w:spacing w:after="0" w:line="240" w:lineRule="auto"/>
              <w:jc w:val="center"/>
              <w:rPr>
                <w:rFonts w:asciiTheme="majorBidi" w:eastAsia="Times New Roman" w:hAnsiTheme="majorBidi" w:cstheme="majorBidi"/>
                <w:color w:val="000000"/>
                <w:sz w:val="16"/>
                <w:szCs w:val="16"/>
              </w:rPr>
            </w:pPr>
            <w:r w:rsidRPr="00815989">
              <w:rPr>
                <w:rFonts w:asciiTheme="majorBidi" w:eastAsia="Times New Roman" w:hAnsiTheme="majorBidi" w:cstheme="majorBidi"/>
                <w:color w:val="000000"/>
                <w:sz w:val="16"/>
                <w:szCs w:val="16"/>
              </w:rPr>
              <w:t>Kontrol n=58</w:t>
            </w:r>
          </w:p>
        </w:tc>
      </w:tr>
      <w:tr w:rsidR="002D5892" w:rsidRPr="00815989" w:rsidTr="002D5892">
        <w:trPr>
          <w:trHeight w:val="300"/>
        </w:trPr>
        <w:tc>
          <w:tcPr>
            <w:tcW w:w="1560" w:type="dxa"/>
            <w:tcBorders>
              <w:top w:val="single" w:sz="4" w:space="0" w:color="auto"/>
              <w:right w:val="nil"/>
            </w:tcBorders>
            <w:shd w:val="clear" w:color="auto" w:fill="FFFFFF" w:themeFill="background1"/>
            <w:vAlign w:val="center"/>
          </w:tcPr>
          <w:p w:rsidR="000E17B9" w:rsidRPr="00815989" w:rsidRDefault="000E17B9" w:rsidP="00815989">
            <w:pPr>
              <w:spacing w:after="0" w:line="240" w:lineRule="auto"/>
              <w:rPr>
                <w:rFonts w:asciiTheme="majorBidi" w:eastAsia="Times New Roman" w:hAnsiTheme="majorBidi" w:cstheme="majorBidi"/>
                <w:color w:val="000000"/>
                <w:sz w:val="16"/>
                <w:szCs w:val="16"/>
              </w:rPr>
            </w:pPr>
            <w:r w:rsidRPr="00815989">
              <w:rPr>
                <w:rFonts w:asciiTheme="majorBidi" w:hAnsiTheme="majorBidi" w:cstheme="majorBidi"/>
                <w:sz w:val="16"/>
                <w:szCs w:val="16"/>
              </w:rPr>
              <w:t>Usia pengenalan MP-ASI</w:t>
            </w:r>
          </w:p>
        </w:tc>
        <w:tc>
          <w:tcPr>
            <w:tcW w:w="1134" w:type="dxa"/>
            <w:tcBorders>
              <w:top w:val="single" w:sz="4" w:space="0" w:color="auto"/>
              <w:left w:val="nil"/>
              <w:right w:val="nil"/>
            </w:tcBorders>
            <w:shd w:val="clear" w:color="auto" w:fill="FFFFFF" w:themeFill="background1"/>
            <w:noWrap/>
            <w:vAlign w:val="center"/>
            <w:hideMark/>
          </w:tcPr>
          <w:p w:rsidR="000E17B9" w:rsidRPr="00815989" w:rsidRDefault="000E17B9" w:rsidP="00815989">
            <w:pPr>
              <w:spacing w:after="0" w:line="240" w:lineRule="auto"/>
              <w:jc w:val="center"/>
              <w:rPr>
                <w:rFonts w:asciiTheme="majorBidi" w:eastAsia="Times New Roman" w:hAnsiTheme="majorBidi" w:cstheme="majorBidi"/>
                <w:color w:val="000000"/>
                <w:sz w:val="16"/>
                <w:szCs w:val="16"/>
              </w:rPr>
            </w:pPr>
          </w:p>
        </w:tc>
        <w:tc>
          <w:tcPr>
            <w:tcW w:w="1134" w:type="dxa"/>
            <w:tcBorders>
              <w:top w:val="single" w:sz="4" w:space="0" w:color="auto"/>
              <w:left w:val="nil"/>
            </w:tcBorders>
            <w:shd w:val="clear" w:color="auto" w:fill="FFFFFF" w:themeFill="background1"/>
            <w:noWrap/>
            <w:vAlign w:val="center"/>
            <w:hideMark/>
          </w:tcPr>
          <w:p w:rsidR="000E17B9" w:rsidRPr="00815989" w:rsidRDefault="000E17B9" w:rsidP="00815989">
            <w:pPr>
              <w:spacing w:after="0" w:line="240" w:lineRule="auto"/>
              <w:jc w:val="center"/>
              <w:rPr>
                <w:rFonts w:asciiTheme="majorBidi" w:eastAsia="Times New Roman" w:hAnsiTheme="majorBidi" w:cstheme="majorBidi"/>
                <w:color w:val="000000"/>
                <w:sz w:val="16"/>
                <w:szCs w:val="16"/>
              </w:rPr>
            </w:pPr>
          </w:p>
        </w:tc>
      </w:tr>
      <w:tr w:rsidR="002D5892" w:rsidRPr="00815989" w:rsidTr="002D5892">
        <w:trPr>
          <w:trHeight w:val="300"/>
        </w:trPr>
        <w:tc>
          <w:tcPr>
            <w:tcW w:w="1560" w:type="dxa"/>
            <w:tcBorders>
              <w:right w:val="nil"/>
            </w:tcBorders>
            <w:shd w:val="clear" w:color="auto" w:fill="FFFFFF" w:themeFill="background1"/>
            <w:vAlign w:val="center"/>
          </w:tcPr>
          <w:p w:rsidR="000E17B9" w:rsidRPr="00815989" w:rsidRDefault="000E17B9" w:rsidP="00815989">
            <w:pPr>
              <w:spacing w:after="0" w:line="240" w:lineRule="auto"/>
              <w:rPr>
                <w:rFonts w:asciiTheme="majorBidi" w:hAnsiTheme="majorBidi" w:cstheme="majorBidi"/>
                <w:sz w:val="16"/>
                <w:szCs w:val="16"/>
              </w:rPr>
            </w:pPr>
            <w:r w:rsidRPr="00815989">
              <w:rPr>
                <w:rFonts w:asciiTheme="majorBidi" w:hAnsiTheme="majorBidi" w:cstheme="majorBidi"/>
                <w:sz w:val="16"/>
                <w:szCs w:val="16"/>
              </w:rPr>
              <w:t>&lt; 6 bulan atau &gt; 6 bulan</w:t>
            </w:r>
          </w:p>
        </w:tc>
        <w:tc>
          <w:tcPr>
            <w:tcW w:w="1134" w:type="dxa"/>
            <w:tcBorders>
              <w:left w:val="nil"/>
              <w:right w:val="nil"/>
            </w:tcBorders>
            <w:shd w:val="clear" w:color="auto" w:fill="FFFFFF" w:themeFill="background1"/>
            <w:noWrap/>
            <w:vAlign w:val="center"/>
            <w:hideMark/>
          </w:tcPr>
          <w:p w:rsidR="000E17B9" w:rsidRPr="00815989" w:rsidRDefault="000E17B9" w:rsidP="00815989">
            <w:pPr>
              <w:spacing w:after="0" w:line="240" w:lineRule="auto"/>
              <w:jc w:val="center"/>
              <w:rPr>
                <w:rFonts w:asciiTheme="majorBidi" w:eastAsia="Times New Roman" w:hAnsiTheme="majorBidi" w:cstheme="majorBidi"/>
                <w:color w:val="000000"/>
                <w:sz w:val="16"/>
                <w:szCs w:val="16"/>
              </w:rPr>
            </w:pPr>
            <w:r w:rsidRPr="00815989">
              <w:rPr>
                <w:rFonts w:asciiTheme="majorBidi" w:eastAsia="Times New Roman" w:hAnsiTheme="majorBidi" w:cstheme="majorBidi"/>
                <w:color w:val="000000"/>
                <w:sz w:val="16"/>
                <w:szCs w:val="16"/>
              </w:rPr>
              <w:t>47 (61,8%)</w:t>
            </w:r>
          </w:p>
        </w:tc>
        <w:tc>
          <w:tcPr>
            <w:tcW w:w="1134" w:type="dxa"/>
            <w:tcBorders>
              <w:left w:val="nil"/>
            </w:tcBorders>
            <w:shd w:val="clear" w:color="auto" w:fill="FFFFFF" w:themeFill="background1"/>
            <w:noWrap/>
            <w:vAlign w:val="center"/>
            <w:hideMark/>
          </w:tcPr>
          <w:p w:rsidR="000E17B9" w:rsidRPr="00815989" w:rsidRDefault="000E17B9" w:rsidP="00815989">
            <w:pPr>
              <w:spacing w:after="0" w:line="240" w:lineRule="auto"/>
              <w:jc w:val="center"/>
              <w:rPr>
                <w:rFonts w:asciiTheme="majorBidi" w:eastAsia="Times New Roman" w:hAnsiTheme="majorBidi" w:cstheme="majorBidi"/>
                <w:color w:val="000000"/>
                <w:sz w:val="16"/>
                <w:szCs w:val="16"/>
              </w:rPr>
            </w:pPr>
            <w:r w:rsidRPr="00815989">
              <w:rPr>
                <w:rFonts w:asciiTheme="majorBidi" w:eastAsia="Times New Roman" w:hAnsiTheme="majorBidi" w:cstheme="majorBidi"/>
                <w:color w:val="000000"/>
                <w:sz w:val="16"/>
                <w:szCs w:val="16"/>
              </w:rPr>
              <w:t>29 (38,2%)</w:t>
            </w:r>
          </w:p>
        </w:tc>
      </w:tr>
      <w:tr w:rsidR="002D5892" w:rsidRPr="00815989" w:rsidTr="002D5892">
        <w:trPr>
          <w:trHeight w:val="300"/>
        </w:trPr>
        <w:tc>
          <w:tcPr>
            <w:tcW w:w="1560" w:type="dxa"/>
            <w:tcBorders>
              <w:bottom w:val="single" w:sz="4" w:space="0" w:color="auto"/>
              <w:right w:val="nil"/>
            </w:tcBorders>
            <w:shd w:val="clear" w:color="auto" w:fill="FFFFFF" w:themeFill="background1"/>
            <w:vAlign w:val="center"/>
          </w:tcPr>
          <w:p w:rsidR="000E17B9" w:rsidRPr="00815989" w:rsidRDefault="000E17B9" w:rsidP="00815989">
            <w:pPr>
              <w:spacing w:after="0" w:line="240" w:lineRule="auto"/>
              <w:rPr>
                <w:rFonts w:asciiTheme="majorBidi" w:hAnsiTheme="majorBidi" w:cstheme="majorBidi"/>
                <w:sz w:val="16"/>
                <w:szCs w:val="16"/>
              </w:rPr>
            </w:pPr>
            <w:r w:rsidRPr="00815989">
              <w:rPr>
                <w:rFonts w:asciiTheme="majorBidi" w:hAnsiTheme="majorBidi" w:cstheme="majorBidi"/>
                <w:sz w:val="16"/>
                <w:szCs w:val="16"/>
              </w:rPr>
              <w:t>6 bulan</w:t>
            </w:r>
          </w:p>
        </w:tc>
        <w:tc>
          <w:tcPr>
            <w:tcW w:w="1134" w:type="dxa"/>
            <w:tcBorders>
              <w:left w:val="nil"/>
              <w:bottom w:val="single" w:sz="4" w:space="0" w:color="auto"/>
              <w:right w:val="nil"/>
            </w:tcBorders>
            <w:shd w:val="clear" w:color="auto" w:fill="FFFFFF" w:themeFill="background1"/>
            <w:noWrap/>
            <w:vAlign w:val="center"/>
            <w:hideMark/>
          </w:tcPr>
          <w:p w:rsidR="000E17B9" w:rsidRPr="00815989" w:rsidRDefault="000E17B9" w:rsidP="00815989">
            <w:pPr>
              <w:spacing w:after="0" w:line="240" w:lineRule="auto"/>
              <w:jc w:val="center"/>
              <w:rPr>
                <w:rFonts w:asciiTheme="majorBidi" w:eastAsia="Times New Roman" w:hAnsiTheme="majorBidi" w:cstheme="majorBidi"/>
                <w:color w:val="000000"/>
                <w:sz w:val="16"/>
                <w:szCs w:val="16"/>
              </w:rPr>
            </w:pPr>
            <w:r w:rsidRPr="00815989">
              <w:rPr>
                <w:rFonts w:asciiTheme="majorBidi" w:eastAsia="Times New Roman" w:hAnsiTheme="majorBidi" w:cstheme="majorBidi"/>
                <w:color w:val="000000"/>
                <w:sz w:val="16"/>
                <w:szCs w:val="16"/>
              </w:rPr>
              <w:t>11 (27,5%)</w:t>
            </w:r>
          </w:p>
        </w:tc>
        <w:tc>
          <w:tcPr>
            <w:tcW w:w="1134" w:type="dxa"/>
            <w:tcBorders>
              <w:left w:val="nil"/>
              <w:bottom w:val="single" w:sz="4" w:space="0" w:color="auto"/>
            </w:tcBorders>
            <w:shd w:val="clear" w:color="auto" w:fill="FFFFFF" w:themeFill="background1"/>
            <w:noWrap/>
            <w:vAlign w:val="center"/>
            <w:hideMark/>
          </w:tcPr>
          <w:p w:rsidR="000E17B9" w:rsidRPr="00815989" w:rsidRDefault="000E17B9" w:rsidP="00815989">
            <w:pPr>
              <w:spacing w:after="0" w:line="240" w:lineRule="auto"/>
              <w:jc w:val="center"/>
              <w:rPr>
                <w:rFonts w:asciiTheme="majorBidi" w:eastAsia="Times New Roman" w:hAnsiTheme="majorBidi" w:cstheme="majorBidi"/>
                <w:color w:val="000000"/>
                <w:sz w:val="16"/>
                <w:szCs w:val="16"/>
              </w:rPr>
            </w:pPr>
            <w:r w:rsidRPr="00815989">
              <w:rPr>
                <w:rFonts w:asciiTheme="majorBidi" w:eastAsia="Times New Roman" w:hAnsiTheme="majorBidi" w:cstheme="majorBidi"/>
                <w:color w:val="000000"/>
                <w:sz w:val="16"/>
                <w:szCs w:val="16"/>
              </w:rPr>
              <w:t>29 (72,5%)</w:t>
            </w:r>
          </w:p>
        </w:tc>
      </w:tr>
      <w:tr w:rsidR="002D5892" w:rsidRPr="00815989" w:rsidTr="002D5892">
        <w:trPr>
          <w:trHeight w:val="300"/>
        </w:trPr>
        <w:tc>
          <w:tcPr>
            <w:tcW w:w="1560" w:type="dxa"/>
            <w:tcBorders>
              <w:top w:val="single" w:sz="4" w:space="0" w:color="auto"/>
              <w:right w:val="nil"/>
            </w:tcBorders>
            <w:shd w:val="clear" w:color="auto" w:fill="FFFFFF" w:themeFill="background1"/>
            <w:vAlign w:val="center"/>
          </w:tcPr>
          <w:p w:rsidR="000E17B9" w:rsidRPr="00815989" w:rsidRDefault="000E17B9" w:rsidP="00815989">
            <w:pPr>
              <w:spacing w:after="0" w:line="240" w:lineRule="auto"/>
              <w:rPr>
                <w:rFonts w:asciiTheme="majorBidi" w:hAnsiTheme="majorBidi" w:cstheme="majorBidi"/>
                <w:sz w:val="16"/>
                <w:szCs w:val="16"/>
              </w:rPr>
            </w:pPr>
            <w:r w:rsidRPr="00815989">
              <w:rPr>
                <w:rFonts w:asciiTheme="majorBidi" w:hAnsiTheme="majorBidi" w:cstheme="majorBidi"/>
                <w:sz w:val="16"/>
                <w:szCs w:val="16"/>
              </w:rPr>
              <w:lastRenderedPageBreak/>
              <w:t>Frekuensi pemberian MP-ASI</w:t>
            </w:r>
          </w:p>
        </w:tc>
        <w:tc>
          <w:tcPr>
            <w:tcW w:w="1134" w:type="dxa"/>
            <w:tcBorders>
              <w:top w:val="single" w:sz="4" w:space="0" w:color="auto"/>
              <w:left w:val="nil"/>
              <w:right w:val="nil"/>
            </w:tcBorders>
            <w:shd w:val="clear" w:color="auto" w:fill="FFFFFF" w:themeFill="background1"/>
            <w:noWrap/>
            <w:vAlign w:val="center"/>
            <w:hideMark/>
          </w:tcPr>
          <w:p w:rsidR="000E17B9" w:rsidRPr="00815989" w:rsidRDefault="000E17B9" w:rsidP="00815989">
            <w:pPr>
              <w:spacing w:after="0" w:line="240" w:lineRule="auto"/>
              <w:jc w:val="center"/>
              <w:rPr>
                <w:rFonts w:asciiTheme="majorBidi" w:eastAsia="Times New Roman" w:hAnsiTheme="majorBidi" w:cstheme="majorBidi"/>
                <w:color w:val="000000"/>
                <w:sz w:val="16"/>
                <w:szCs w:val="16"/>
              </w:rPr>
            </w:pPr>
          </w:p>
        </w:tc>
        <w:tc>
          <w:tcPr>
            <w:tcW w:w="1134" w:type="dxa"/>
            <w:tcBorders>
              <w:top w:val="single" w:sz="4" w:space="0" w:color="auto"/>
              <w:left w:val="nil"/>
            </w:tcBorders>
            <w:shd w:val="clear" w:color="auto" w:fill="FFFFFF" w:themeFill="background1"/>
            <w:noWrap/>
            <w:vAlign w:val="center"/>
            <w:hideMark/>
          </w:tcPr>
          <w:p w:rsidR="000E17B9" w:rsidRPr="00815989" w:rsidRDefault="000E17B9" w:rsidP="00815989">
            <w:pPr>
              <w:spacing w:after="0" w:line="240" w:lineRule="auto"/>
              <w:jc w:val="center"/>
              <w:rPr>
                <w:rFonts w:asciiTheme="majorBidi" w:eastAsia="Times New Roman" w:hAnsiTheme="majorBidi" w:cstheme="majorBidi"/>
                <w:color w:val="000000"/>
                <w:sz w:val="16"/>
                <w:szCs w:val="16"/>
              </w:rPr>
            </w:pPr>
          </w:p>
        </w:tc>
      </w:tr>
      <w:tr w:rsidR="002D5892" w:rsidRPr="00815989" w:rsidTr="002D5892">
        <w:trPr>
          <w:trHeight w:val="300"/>
        </w:trPr>
        <w:tc>
          <w:tcPr>
            <w:tcW w:w="1560" w:type="dxa"/>
            <w:tcBorders>
              <w:right w:val="nil"/>
            </w:tcBorders>
            <w:shd w:val="clear" w:color="auto" w:fill="FFFFFF" w:themeFill="background1"/>
            <w:vAlign w:val="center"/>
          </w:tcPr>
          <w:p w:rsidR="000E17B9" w:rsidRPr="00815989" w:rsidRDefault="000E17B9" w:rsidP="00815989">
            <w:pPr>
              <w:spacing w:after="0" w:line="240" w:lineRule="auto"/>
              <w:rPr>
                <w:rFonts w:asciiTheme="majorBidi" w:hAnsiTheme="majorBidi" w:cstheme="majorBidi"/>
                <w:sz w:val="16"/>
                <w:szCs w:val="16"/>
              </w:rPr>
            </w:pPr>
            <w:r w:rsidRPr="00815989">
              <w:rPr>
                <w:rFonts w:asciiTheme="majorBidi" w:hAnsiTheme="majorBidi" w:cstheme="majorBidi"/>
                <w:sz w:val="16"/>
                <w:szCs w:val="16"/>
              </w:rPr>
              <w:t>&lt;3 kali sehari</w:t>
            </w:r>
          </w:p>
        </w:tc>
        <w:tc>
          <w:tcPr>
            <w:tcW w:w="1134" w:type="dxa"/>
            <w:tcBorders>
              <w:left w:val="nil"/>
              <w:right w:val="nil"/>
            </w:tcBorders>
            <w:shd w:val="clear" w:color="auto" w:fill="FFFFFF" w:themeFill="background1"/>
            <w:noWrap/>
            <w:vAlign w:val="center"/>
            <w:hideMark/>
          </w:tcPr>
          <w:p w:rsidR="000E17B9" w:rsidRPr="00815989" w:rsidRDefault="000E17B9" w:rsidP="00815989">
            <w:pPr>
              <w:spacing w:after="0" w:line="240" w:lineRule="auto"/>
              <w:jc w:val="center"/>
              <w:rPr>
                <w:rFonts w:asciiTheme="majorBidi" w:eastAsia="Times New Roman" w:hAnsiTheme="majorBidi" w:cstheme="majorBidi"/>
                <w:color w:val="000000"/>
                <w:sz w:val="16"/>
                <w:szCs w:val="16"/>
              </w:rPr>
            </w:pPr>
            <w:r w:rsidRPr="00815989">
              <w:rPr>
                <w:rFonts w:asciiTheme="majorBidi" w:eastAsia="Times New Roman" w:hAnsiTheme="majorBidi" w:cstheme="majorBidi"/>
                <w:color w:val="000000"/>
                <w:sz w:val="16"/>
                <w:szCs w:val="16"/>
              </w:rPr>
              <w:t>32 (69,6%)</w:t>
            </w:r>
          </w:p>
        </w:tc>
        <w:tc>
          <w:tcPr>
            <w:tcW w:w="1134" w:type="dxa"/>
            <w:tcBorders>
              <w:left w:val="nil"/>
            </w:tcBorders>
            <w:shd w:val="clear" w:color="auto" w:fill="FFFFFF" w:themeFill="background1"/>
            <w:noWrap/>
            <w:vAlign w:val="center"/>
            <w:hideMark/>
          </w:tcPr>
          <w:p w:rsidR="000E17B9" w:rsidRPr="00815989" w:rsidRDefault="000E17B9" w:rsidP="00815989">
            <w:pPr>
              <w:spacing w:after="0" w:line="240" w:lineRule="auto"/>
              <w:jc w:val="center"/>
              <w:rPr>
                <w:rFonts w:asciiTheme="majorBidi" w:eastAsia="Times New Roman" w:hAnsiTheme="majorBidi" w:cstheme="majorBidi"/>
                <w:color w:val="000000"/>
                <w:sz w:val="16"/>
                <w:szCs w:val="16"/>
              </w:rPr>
            </w:pPr>
            <w:r w:rsidRPr="00815989">
              <w:rPr>
                <w:rFonts w:asciiTheme="majorBidi" w:eastAsia="Times New Roman" w:hAnsiTheme="majorBidi" w:cstheme="majorBidi"/>
                <w:color w:val="000000"/>
                <w:sz w:val="16"/>
                <w:szCs w:val="16"/>
              </w:rPr>
              <w:t>14 (30,4%)</w:t>
            </w:r>
          </w:p>
        </w:tc>
      </w:tr>
      <w:tr w:rsidR="002D5892" w:rsidRPr="00815989" w:rsidTr="002D5892">
        <w:trPr>
          <w:trHeight w:val="300"/>
        </w:trPr>
        <w:tc>
          <w:tcPr>
            <w:tcW w:w="1560" w:type="dxa"/>
            <w:tcBorders>
              <w:bottom w:val="single" w:sz="4" w:space="0" w:color="auto"/>
              <w:right w:val="nil"/>
            </w:tcBorders>
            <w:shd w:val="clear" w:color="auto" w:fill="FFFFFF" w:themeFill="background1"/>
            <w:vAlign w:val="center"/>
          </w:tcPr>
          <w:p w:rsidR="000E17B9" w:rsidRPr="00815989" w:rsidRDefault="000E17B9" w:rsidP="00815989">
            <w:pPr>
              <w:spacing w:after="0" w:line="240" w:lineRule="auto"/>
              <w:rPr>
                <w:rFonts w:asciiTheme="majorBidi" w:hAnsiTheme="majorBidi" w:cstheme="majorBidi"/>
                <w:sz w:val="16"/>
                <w:szCs w:val="16"/>
              </w:rPr>
            </w:pPr>
            <w:r w:rsidRPr="00815989">
              <w:rPr>
                <w:rFonts w:asciiTheme="majorBidi" w:hAnsiTheme="majorBidi" w:cstheme="majorBidi"/>
                <w:sz w:val="16"/>
                <w:szCs w:val="16"/>
              </w:rPr>
              <w:t>≥3 kali sehari</w:t>
            </w:r>
          </w:p>
        </w:tc>
        <w:tc>
          <w:tcPr>
            <w:tcW w:w="1134" w:type="dxa"/>
            <w:tcBorders>
              <w:left w:val="nil"/>
              <w:bottom w:val="single" w:sz="4" w:space="0" w:color="auto"/>
              <w:right w:val="nil"/>
            </w:tcBorders>
            <w:shd w:val="clear" w:color="auto" w:fill="FFFFFF" w:themeFill="background1"/>
            <w:noWrap/>
            <w:vAlign w:val="center"/>
            <w:hideMark/>
          </w:tcPr>
          <w:p w:rsidR="000E17B9" w:rsidRPr="00815989" w:rsidRDefault="000E17B9" w:rsidP="00815989">
            <w:pPr>
              <w:spacing w:after="0" w:line="240" w:lineRule="auto"/>
              <w:jc w:val="center"/>
              <w:rPr>
                <w:rFonts w:asciiTheme="majorBidi" w:eastAsia="Times New Roman" w:hAnsiTheme="majorBidi" w:cstheme="majorBidi"/>
                <w:color w:val="000000"/>
                <w:sz w:val="16"/>
                <w:szCs w:val="16"/>
              </w:rPr>
            </w:pPr>
            <w:r w:rsidRPr="00815989">
              <w:rPr>
                <w:rFonts w:asciiTheme="majorBidi" w:eastAsia="Times New Roman" w:hAnsiTheme="majorBidi" w:cstheme="majorBidi"/>
                <w:color w:val="000000"/>
                <w:sz w:val="16"/>
                <w:szCs w:val="16"/>
              </w:rPr>
              <w:t>26 (37,1%)</w:t>
            </w:r>
          </w:p>
        </w:tc>
        <w:tc>
          <w:tcPr>
            <w:tcW w:w="1134" w:type="dxa"/>
            <w:tcBorders>
              <w:left w:val="nil"/>
              <w:bottom w:val="single" w:sz="4" w:space="0" w:color="auto"/>
            </w:tcBorders>
            <w:shd w:val="clear" w:color="auto" w:fill="FFFFFF" w:themeFill="background1"/>
            <w:noWrap/>
            <w:vAlign w:val="center"/>
            <w:hideMark/>
          </w:tcPr>
          <w:p w:rsidR="000E17B9" w:rsidRPr="00815989" w:rsidRDefault="000E17B9" w:rsidP="00815989">
            <w:pPr>
              <w:spacing w:after="0" w:line="240" w:lineRule="auto"/>
              <w:jc w:val="center"/>
              <w:rPr>
                <w:rFonts w:asciiTheme="majorBidi" w:eastAsia="Times New Roman" w:hAnsiTheme="majorBidi" w:cstheme="majorBidi"/>
                <w:color w:val="000000"/>
                <w:sz w:val="16"/>
                <w:szCs w:val="16"/>
              </w:rPr>
            </w:pPr>
            <w:r w:rsidRPr="00815989">
              <w:rPr>
                <w:rFonts w:asciiTheme="majorBidi" w:eastAsia="Times New Roman" w:hAnsiTheme="majorBidi" w:cstheme="majorBidi"/>
                <w:color w:val="000000"/>
                <w:sz w:val="16"/>
                <w:szCs w:val="16"/>
              </w:rPr>
              <w:t>44 (62.9%)</w:t>
            </w:r>
          </w:p>
        </w:tc>
      </w:tr>
      <w:tr w:rsidR="002D5892" w:rsidRPr="00815989" w:rsidTr="002D5892">
        <w:trPr>
          <w:trHeight w:val="300"/>
        </w:trPr>
        <w:tc>
          <w:tcPr>
            <w:tcW w:w="1560" w:type="dxa"/>
            <w:tcBorders>
              <w:top w:val="single" w:sz="4" w:space="0" w:color="auto"/>
              <w:right w:val="nil"/>
            </w:tcBorders>
            <w:shd w:val="clear" w:color="auto" w:fill="FFFFFF" w:themeFill="background1"/>
            <w:vAlign w:val="center"/>
          </w:tcPr>
          <w:p w:rsidR="000E17B9" w:rsidRPr="00815989" w:rsidRDefault="000E17B9" w:rsidP="00815989">
            <w:pPr>
              <w:spacing w:after="0" w:line="240" w:lineRule="auto"/>
              <w:rPr>
                <w:rFonts w:asciiTheme="majorBidi" w:hAnsiTheme="majorBidi" w:cstheme="majorBidi"/>
                <w:sz w:val="16"/>
                <w:szCs w:val="16"/>
              </w:rPr>
            </w:pPr>
            <w:r w:rsidRPr="00815989">
              <w:rPr>
                <w:rFonts w:asciiTheme="majorBidi" w:hAnsiTheme="majorBidi" w:cstheme="majorBidi"/>
                <w:sz w:val="16"/>
                <w:szCs w:val="16"/>
              </w:rPr>
              <w:t>Keanekaragaman MP-ASI</w:t>
            </w:r>
          </w:p>
        </w:tc>
        <w:tc>
          <w:tcPr>
            <w:tcW w:w="1134" w:type="dxa"/>
            <w:tcBorders>
              <w:top w:val="single" w:sz="4" w:space="0" w:color="auto"/>
              <w:left w:val="nil"/>
              <w:right w:val="nil"/>
            </w:tcBorders>
            <w:shd w:val="clear" w:color="auto" w:fill="FFFFFF" w:themeFill="background1"/>
            <w:noWrap/>
            <w:vAlign w:val="center"/>
            <w:hideMark/>
          </w:tcPr>
          <w:p w:rsidR="000E17B9" w:rsidRPr="00815989" w:rsidRDefault="000E17B9" w:rsidP="00815989">
            <w:pPr>
              <w:spacing w:after="0" w:line="240" w:lineRule="auto"/>
              <w:jc w:val="center"/>
              <w:rPr>
                <w:rFonts w:asciiTheme="majorBidi" w:eastAsia="Times New Roman" w:hAnsiTheme="majorBidi" w:cstheme="majorBidi"/>
                <w:color w:val="000000"/>
                <w:sz w:val="16"/>
                <w:szCs w:val="16"/>
              </w:rPr>
            </w:pPr>
          </w:p>
        </w:tc>
        <w:tc>
          <w:tcPr>
            <w:tcW w:w="1134" w:type="dxa"/>
            <w:tcBorders>
              <w:top w:val="single" w:sz="4" w:space="0" w:color="auto"/>
              <w:left w:val="nil"/>
            </w:tcBorders>
            <w:shd w:val="clear" w:color="auto" w:fill="FFFFFF" w:themeFill="background1"/>
            <w:noWrap/>
            <w:vAlign w:val="center"/>
            <w:hideMark/>
          </w:tcPr>
          <w:p w:rsidR="000E17B9" w:rsidRPr="00815989" w:rsidRDefault="000E17B9" w:rsidP="00815989">
            <w:pPr>
              <w:spacing w:after="0" w:line="240" w:lineRule="auto"/>
              <w:jc w:val="center"/>
              <w:rPr>
                <w:rFonts w:asciiTheme="majorBidi" w:eastAsia="Times New Roman" w:hAnsiTheme="majorBidi" w:cstheme="majorBidi"/>
                <w:color w:val="000000"/>
                <w:sz w:val="16"/>
                <w:szCs w:val="16"/>
              </w:rPr>
            </w:pPr>
          </w:p>
        </w:tc>
      </w:tr>
      <w:tr w:rsidR="002D5892" w:rsidRPr="00815989" w:rsidTr="002D5892">
        <w:trPr>
          <w:trHeight w:val="300"/>
        </w:trPr>
        <w:tc>
          <w:tcPr>
            <w:tcW w:w="1560" w:type="dxa"/>
            <w:tcBorders>
              <w:right w:val="nil"/>
            </w:tcBorders>
            <w:shd w:val="clear" w:color="auto" w:fill="FFFFFF" w:themeFill="background1"/>
            <w:vAlign w:val="center"/>
          </w:tcPr>
          <w:p w:rsidR="000E17B9" w:rsidRPr="00815989" w:rsidRDefault="000E17B9" w:rsidP="00815989">
            <w:pPr>
              <w:spacing w:after="0" w:line="240" w:lineRule="auto"/>
              <w:rPr>
                <w:rFonts w:asciiTheme="majorBidi" w:hAnsiTheme="majorBidi" w:cstheme="majorBidi"/>
                <w:sz w:val="16"/>
                <w:szCs w:val="16"/>
              </w:rPr>
            </w:pPr>
            <w:r w:rsidRPr="00815989">
              <w:rPr>
                <w:rFonts w:asciiTheme="majorBidi" w:hAnsiTheme="majorBidi" w:cstheme="majorBidi"/>
                <w:sz w:val="16"/>
                <w:szCs w:val="16"/>
              </w:rPr>
              <w:t>Tidak beragam</w:t>
            </w:r>
          </w:p>
        </w:tc>
        <w:tc>
          <w:tcPr>
            <w:tcW w:w="1134" w:type="dxa"/>
            <w:tcBorders>
              <w:left w:val="nil"/>
              <w:right w:val="nil"/>
            </w:tcBorders>
            <w:shd w:val="clear" w:color="auto" w:fill="FFFFFF" w:themeFill="background1"/>
            <w:noWrap/>
            <w:vAlign w:val="center"/>
            <w:hideMark/>
          </w:tcPr>
          <w:p w:rsidR="000E17B9" w:rsidRPr="00815989" w:rsidRDefault="000E17B9" w:rsidP="00815989">
            <w:pPr>
              <w:spacing w:after="0" w:line="240" w:lineRule="auto"/>
              <w:jc w:val="center"/>
              <w:rPr>
                <w:rFonts w:asciiTheme="majorBidi" w:eastAsia="Times New Roman" w:hAnsiTheme="majorBidi" w:cstheme="majorBidi"/>
                <w:color w:val="000000"/>
                <w:sz w:val="16"/>
                <w:szCs w:val="16"/>
              </w:rPr>
            </w:pPr>
            <w:r w:rsidRPr="00815989">
              <w:rPr>
                <w:rFonts w:asciiTheme="majorBidi" w:eastAsia="Times New Roman" w:hAnsiTheme="majorBidi" w:cstheme="majorBidi"/>
                <w:color w:val="000000"/>
                <w:sz w:val="16"/>
                <w:szCs w:val="16"/>
              </w:rPr>
              <w:t>30 (83,3%)</w:t>
            </w:r>
          </w:p>
        </w:tc>
        <w:tc>
          <w:tcPr>
            <w:tcW w:w="1134" w:type="dxa"/>
            <w:tcBorders>
              <w:left w:val="nil"/>
            </w:tcBorders>
            <w:shd w:val="clear" w:color="auto" w:fill="FFFFFF" w:themeFill="background1"/>
            <w:noWrap/>
            <w:vAlign w:val="center"/>
            <w:hideMark/>
          </w:tcPr>
          <w:p w:rsidR="000E17B9" w:rsidRPr="00815989" w:rsidRDefault="000E17B9" w:rsidP="00815989">
            <w:pPr>
              <w:spacing w:after="0" w:line="240" w:lineRule="auto"/>
              <w:jc w:val="center"/>
              <w:rPr>
                <w:rFonts w:asciiTheme="majorBidi" w:eastAsia="Times New Roman" w:hAnsiTheme="majorBidi" w:cstheme="majorBidi"/>
                <w:color w:val="000000"/>
                <w:sz w:val="16"/>
                <w:szCs w:val="16"/>
              </w:rPr>
            </w:pPr>
            <w:r w:rsidRPr="00815989">
              <w:rPr>
                <w:rFonts w:asciiTheme="majorBidi" w:eastAsia="Times New Roman" w:hAnsiTheme="majorBidi" w:cstheme="majorBidi"/>
                <w:color w:val="000000"/>
                <w:sz w:val="16"/>
                <w:szCs w:val="16"/>
              </w:rPr>
              <w:t>6 (16,7%)</w:t>
            </w:r>
          </w:p>
        </w:tc>
      </w:tr>
      <w:tr w:rsidR="002D5892" w:rsidRPr="00815989" w:rsidTr="002D5892">
        <w:trPr>
          <w:trHeight w:val="300"/>
        </w:trPr>
        <w:tc>
          <w:tcPr>
            <w:tcW w:w="1560" w:type="dxa"/>
            <w:tcBorders>
              <w:right w:val="nil"/>
            </w:tcBorders>
            <w:shd w:val="clear" w:color="auto" w:fill="FFFFFF" w:themeFill="background1"/>
            <w:vAlign w:val="center"/>
          </w:tcPr>
          <w:p w:rsidR="000E17B9" w:rsidRPr="00815989" w:rsidRDefault="000E17B9" w:rsidP="00815989">
            <w:pPr>
              <w:spacing w:after="0" w:line="240" w:lineRule="auto"/>
              <w:rPr>
                <w:rFonts w:asciiTheme="majorBidi" w:hAnsiTheme="majorBidi" w:cstheme="majorBidi"/>
                <w:sz w:val="16"/>
                <w:szCs w:val="16"/>
              </w:rPr>
            </w:pPr>
            <w:r w:rsidRPr="00815989">
              <w:rPr>
                <w:rFonts w:asciiTheme="majorBidi" w:hAnsiTheme="majorBidi" w:cstheme="majorBidi"/>
                <w:sz w:val="16"/>
                <w:szCs w:val="16"/>
              </w:rPr>
              <w:t>Kadang-kadang beragam</w:t>
            </w:r>
          </w:p>
        </w:tc>
        <w:tc>
          <w:tcPr>
            <w:tcW w:w="1134" w:type="dxa"/>
            <w:tcBorders>
              <w:left w:val="nil"/>
              <w:right w:val="nil"/>
            </w:tcBorders>
            <w:shd w:val="clear" w:color="auto" w:fill="FFFFFF" w:themeFill="background1"/>
            <w:noWrap/>
            <w:vAlign w:val="center"/>
            <w:hideMark/>
          </w:tcPr>
          <w:p w:rsidR="000E17B9" w:rsidRPr="00815989" w:rsidRDefault="000E17B9" w:rsidP="00815989">
            <w:pPr>
              <w:spacing w:after="0" w:line="240" w:lineRule="auto"/>
              <w:jc w:val="center"/>
              <w:rPr>
                <w:rFonts w:asciiTheme="majorBidi" w:eastAsia="Times New Roman" w:hAnsiTheme="majorBidi" w:cstheme="majorBidi"/>
                <w:color w:val="000000"/>
                <w:sz w:val="16"/>
                <w:szCs w:val="16"/>
              </w:rPr>
            </w:pPr>
            <w:r w:rsidRPr="00815989">
              <w:rPr>
                <w:rFonts w:asciiTheme="majorBidi" w:eastAsia="Times New Roman" w:hAnsiTheme="majorBidi" w:cstheme="majorBidi"/>
                <w:color w:val="000000"/>
                <w:sz w:val="16"/>
                <w:szCs w:val="16"/>
              </w:rPr>
              <w:t>24 (58,5%)</w:t>
            </w:r>
          </w:p>
        </w:tc>
        <w:tc>
          <w:tcPr>
            <w:tcW w:w="1134" w:type="dxa"/>
            <w:tcBorders>
              <w:left w:val="nil"/>
            </w:tcBorders>
            <w:shd w:val="clear" w:color="auto" w:fill="FFFFFF" w:themeFill="background1"/>
            <w:noWrap/>
            <w:vAlign w:val="center"/>
            <w:hideMark/>
          </w:tcPr>
          <w:p w:rsidR="000E17B9" w:rsidRPr="00815989" w:rsidRDefault="000E17B9" w:rsidP="00815989">
            <w:pPr>
              <w:spacing w:after="0" w:line="240" w:lineRule="auto"/>
              <w:jc w:val="center"/>
              <w:rPr>
                <w:rFonts w:asciiTheme="majorBidi" w:eastAsia="Times New Roman" w:hAnsiTheme="majorBidi" w:cstheme="majorBidi"/>
                <w:color w:val="000000"/>
                <w:sz w:val="16"/>
                <w:szCs w:val="16"/>
              </w:rPr>
            </w:pPr>
            <w:r w:rsidRPr="00815989">
              <w:rPr>
                <w:rFonts w:asciiTheme="majorBidi" w:eastAsia="Times New Roman" w:hAnsiTheme="majorBidi" w:cstheme="majorBidi"/>
                <w:color w:val="000000"/>
                <w:sz w:val="16"/>
                <w:szCs w:val="16"/>
              </w:rPr>
              <w:t>17 (41,5%)</w:t>
            </w:r>
          </w:p>
        </w:tc>
      </w:tr>
      <w:tr w:rsidR="002D5892" w:rsidRPr="00815989" w:rsidTr="002D5892">
        <w:trPr>
          <w:trHeight w:val="300"/>
        </w:trPr>
        <w:tc>
          <w:tcPr>
            <w:tcW w:w="1560" w:type="dxa"/>
            <w:tcBorders>
              <w:bottom w:val="single" w:sz="4" w:space="0" w:color="auto"/>
              <w:right w:val="nil"/>
            </w:tcBorders>
            <w:shd w:val="clear" w:color="auto" w:fill="FFFFFF" w:themeFill="background1"/>
            <w:vAlign w:val="center"/>
          </w:tcPr>
          <w:p w:rsidR="000E17B9" w:rsidRPr="00815989" w:rsidRDefault="000E17B9" w:rsidP="00815989">
            <w:pPr>
              <w:spacing w:after="0" w:line="240" w:lineRule="auto"/>
              <w:rPr>
                <w:rFonts w:asciiTheme="majorBidi" w:hAnsiTheme="majorBidi" w:cstheme="majorBidi"/>
                <w:sz w:val="16"/>
                <w:szCs w:val="16"/>
              </w:rPr>
            </w:pPr>
            <w:r w:rsidRPr="00815989">
              <w:rPr>
                <w:rFonts w:asciiTheme="majorBidi" w:hAnsiTheme="majorBidi" w:cstheme="majorBidi"/>
                <w:sz w:val="16"/>
                <w:szCs w:val="16"/>
              </w:rPr>
              <w:t>Beragam</w:t>
            </w:r>
          </w:p>
        </w:tc>
        <w:tc>
          <w:tcPr>
            <w:tcW w:w="1134" w:type="dxa"/>
            <w:tcBorders>
              <w:left w:val="nil"/>
              <w:bottom w:val="single" w:sz="4" w:space="0" w:color="auto"/>
              <w:right w:val="nil"/>
            </w:tcBorders>
            <w:shd w:val="clear" w:color="auto" w:fill="FFFFFF" w:themeFill="background1"/>
            <w:noWrap/>
            <w:vAlign w:val="center"/>
            <w:hideMark/>
          </w:tcPr>
          <w:p w:rsidR="000E17B9" w:rsidRPr="00815989" w:rsidRDefault="000E17B9" w:rsidP="00815989">
            <w:pPr>
              <w:spacing w:after="0" w:line="240" w:lineRule="auto"/>
              <w:jc w:val="center"/>
              <w:rPr>
                <w:rFonts w:asciiTheme="majorBidi" w:eastAsia="Times New Roman" w:hAnsiTheme="majorBidi" w:cstheme="majorBidi"/>
                <w:color w:val="000000"/>
                <w:sz w:val="16"/>
                <w:szCs w:val="16"/>
              </w:rPr>
            </w:pPr>
            <w:r w:rsidRPr="00815989">
              <w:rPr>
                <w:rFonts w:asciiTheme="majorBidi" w:eastAsia="Times New Roman" w:hAnsiTheme="majorBidi" w:cstheme="majorBidi"/>
                <w:color w:val="000000"/>
                <w:sz w:val="16"/>
                <w:szCs w:val="16"/>
              </w:rPr>
              <w:t>4 (10,3%)</w:t>
            </w:r>
          </w:p>
        </w:tc>
        <w:tc>
          <w:tcPr>
            <w:tcW w:w="1134" w:type="dxa"/>
            <w:tcBorders>
              <w:left w:val="nil"/>
              <w:bottom w:val="single" w:sz="4" w:space="0" w:color="auto"/>
            </w:tcBorders>
            <w:shd w:val="clear" w:color="auto" w:fill="FFFFFF" w:themeFill="background1"/>
            <w:noWrap/>
            <w:vAlign w:val="center"/>
            <w:hideMark/>
          </w:tcPr>
          <w:p w:rsidR="000E17B9" w:rsidRPr="00815989" w:rsidRDefault="000E17B9" w:rsidP="00815989">
            <w:pPr>
              <w:spacing w:after="0" w:line="240" w:lineRule="auto"/>
              <w:jc w:val="center"/>
              <w:rPr>
                <w:rFonts w:asciiTheme="majorBidi" w:eastAsia="Times New Roman" w:hAnsiTheme="majorBidi" w:cstheme="majorBidi"/>
                <w:color w:val="000000"/>
                <w:sz w:val="16"/>
                <w:szCs w:val="16"/>
              </w:rPr>
            </w:pPr>
            <w:r w:rsidRPr="00815989">
              <w:rPr>
                <w:rFonts w:asciiTheme="majorBidi" w:eastAsia="Times New Roman" w:hAnsiTheme="majorBidi" w:cstheme="majorBidi"/>
                <w:color w:val="000000"/>
                <w:sz w:val="16"/>
                <w:szCs w:val="16"/>
              </w:rPr>
              <w:t>35 (89,7%)</w:t>
            </w:r>
          </w:p>
        </w:tc>
      </w:tr>
      <w:tr w:rsidR="002D5892" w:rsidRPr="00815989" w:rsidTr="002D5892">
        <w:trPr>
          <w:trHeight w:val="300"/>
        </w:trPr>
        <w:tc>
          <w:tcPr>
            <w:tcW w:w="1560" w:type="dxa"/>
            <w:tcBorders>
              <w:top w:val="single" w:sz="4" w:space="0" w:color="auto"/>
              <w:right w:val="nil"/>
            </w:tcBorders>
            <w:shd w:val="clear" w:color="auto" w:fill="FFFFFF" w:themeFill="background1"/>
            <w:vAlign w:val="center"/>
          </w:tcPr>
          <w:p w:rsidR="000E17B9" w:rsidRPr="00815989" w:rsidRDefault="000E17B9" w:rsidP="00815989">
            <w:pPr>
              <w:spacing w:after="0" w:line="240" w:lineRule="auto"/>
              <w:rPr>
                <w:rFonts w:asciiTheme="majorBidi" w:hAnsiTheme="majorBidi" w:cstheme="majorBidi"/>
                <w:sz w:val="16"/>
                <w:szCs w:val="16"/>
              </w:rPr>
            </w:pPr>
            <w:r w:rsidRPr="00815989">
              <w:rPr>
                <w:rFonts w:asciiTheme="majorBidi" w:hAnsiTheme="majorBidi" w:cstheme="majorBidi"/>
                <w:sz w:val="16"/>
                <w:szCs w:val="16"/>
              </w:rPr>
              <w:t>Porsi pemberian MP-ASI</w:t>
            </w:r>
          </w:p>
        </w:tc>
        <w:tc>
          <w:tcPr>
            <w:tcW w:w="1134" w:type="dxa"/>
            <w:tcBorders>
              <w:top w:val="single" w:sz="4" w:space="0" w:color="auto"/>
              <w:left w:val="nil"/>
              <w:right w:val="nil"/>
            </w:tcBorders>
            <w:shd w:val="clear" w:color="auto" w:fill="FFFFFF" w:themeFill="background1"/>
            <w:noWrap/>
            <w:vAlign w:val="center"/>
            <w:hideMark/>
          </w:tcPr>
          <w:p w:rsidR="000E17B9" w:rsidRPr="00815989" w:rsidRDefault="000E17B9" w:rsidP="00815989">
            <w:pPr>
              <w:spacing w:after="0" w:line="240" w:lineRule="auto"/>
              <w:jc w:val="center"/>
              <w:rPr>
                <w:rFonts w:asciiTheme="majorBidi" w:eastAsia="Times New Roman" w:hAnsiTheme="majorBidi" w:cstheme="majorBidi"/>
                <w:color w:val="000000"/>
                <w:sz w:val="16"/>
                <w:szCs w:val="16"/>
              </w:rPr>
            </w:pPr>
          </w:p>
        </w:tc>
        <w:tc>
          <w:tcPr>
            <w:tcW w:w="1134" w:type="dxa"/>
            <w:tcBorders>
              <w:top w:val="single" w:sz="4" w:space="0" w:color="auto"/>
              <w:left w:val="nil"/>
            </w:tcBorders>
            <w:shd w:val="clear" w:color="auto" w:fill="FFFFFF" w:themeFill="background1"/>
            <w:noWrap/>
            <w:vAlign w:val="center"/>
            <w:hideMark/>
          </w:tcPr>
          <w:p w:rsidR="000E17B9" w:rsidRPr="00815989" w:rsidRDefault="000E17B9" w:rsidP="00815989">
            <w:pPr>
              <w:spacing w:after="0" w:line="240" w:lineRule="auto"/>
              <w:jc w:val="center"/>
              <w:rPr>
                <w:rFonts w:asciiTheme="majorBidi" w:eastAsia="Times New Roman" w:hAnsiTheme="majorBidi" w:cstheme="majorBidi"/>
                <w:color w:val="000000"/>
                <w:sz w:val="16"/>
                <w:szCs w:val="16"/>
              </w:rPr>
            </w:pPr>
          </w:p>
        </w:tc>
      </w:tr>
      <w:tr w:rsidR="002D5892" w:rsidRPr="00815989" w:rsidTr="002D5892">
        <w:trPr>
          <w:trHeight w:val="300"/>
        </w:trPr>
        <w:tc>
          <w:tcPr>
            <w:tcW w:w="1560" w:type="dxa"/>
            <w:tcBorders>
              <w:right w:val="nil"/>
            </w:tcBorders>
            <w:shd w:val="clear" w:color="auto" w:fill="FFFFFF" w:themeFill="background1"/>
            <w:vAlign w:val="center"/>
          </w:tcPr>
          <w:p w:rsidR="000E17B9" w:rsidRPr="00815989" w:rsidRDefault="000E17B9" w:rsidP="00815989">
            <w:pPr>
              <w:spacing w:after="0" w:line="240" w:lineRule="auto"/>
              <w:rPr>
                <w:rFonts w:asciiTheme="majorBidi" w:hAnsiTheme="majorBidi" w:cstheme="majorBidi"/>
                <w:sz w:val="16"/>
                <w:szCs w:val="16"/>
              </w:rPr>
            </w:pPr>
            <w:r w:rsidRPr="00815989">
              <w:rPr>
                <w:rFonts w:asciiTheme="majorBidi" w:hAnsiTheme="majorBidi" w:cstheme="majorBidi"/>
                <w:sz w:val="16"/>
                <w:szCs w:val="16"/>
              </w:rPr>
              <w:lastRenderedPageBreak/>
              <w:t>Kurang dari ½ porsi</w:t>
            </w:r>
          </w:p>
        </w:tc>
        <w:tc>
          <w:tcPr>
            <w:tcW w:w="1134" w:type="dxa"/>
            <w:tcBorders>
              <w:left w:val="nil"/>
              <w:right w:val="nil"/>
            </w:tcBorders>
            <w:shd w:val="clear" w:color="auto" w:fill="FFFFFF" w:themeFill="background1"/>
            <w:noWrap/>
            <w:vAlign w:val="center"/>
            <w:hideMark/>
          </w:tcPr>
          <w:p w:rsidR="000E17B9" w:rsidRPr="00815989" w:rsidRDefault="000E17B9" w:rsidP="00815989">
            <w:pPr>
              <w:spacing w:after="0" w:line="240" w:lineRule="auto"/>
              <w:jc w:val="center"/>
              <w:rPr>
                <w:rFonts w:asciiTheme="majorBidi" w:eastAsia="Times New Roman" w:hAnsiTheme="majorBidi" w:cstheme="majorBidi"/>
                <w:color w:val="000000"/>
                <w:sz w:val="16"/>
                <w:szCs w:val="16"/>
              </w:rPr>
            </w:pPr>
            <w:r w:rsidRPr="00815989">
              <w:rPr>
                <w:rFonts w:asciiTheme="majorBidi" w:eastAsia="Times New Roman" w:hAnsiTheme="majorBidi" w:cstheme="majorBidi"/>
                <w:color w:val="000000"/>
                <w:sz w:val="16"/>
                <w:szCs w:val="16"/>
              </w:rPr>
              <w:t>13 (92,9%)</w:t>
            </w:r>
          </w:p>
        </w:tc>
        <w:tc>
          <w:tcPr>
            <w:tcW w:w="1134" w:type="dxa"/>
            <w:tcBorders>
              <w:left w:val="nil"/>
            </w:tcBorders>
            <w:shd w:val="clear" w:color="auto" w:fill="FFFFFF" w:themeFill="background1"/>
            <w:noWrap/>
            <w:vAlign w:val="center"/>
            <w:hideMark/>
          </w:tcPr>
          <w:p w:rsidR="000E17B9" w:rsidRPr="00815989" w:rsidRDefault="000E17B9" w:rsidP="00815989">
            <w:pPr>
              <w:spacing w:after="0" w:line="240" w:lineRule="auto"/>
              <w:jc w:val="center"/>
              <w:rPr>
                <w:rFonts w:asciiTheme="majorBidi" w:eastAsia="Times New Roman" w:hAnsiTheme="majorBidi" w:cstheme="majorBidi"/>
                <w:color w:val="000000"/>
                <w:sz w:val="16"/>
                <w:szCs w:val="16"/>
              </w:rPr>
            </w:pPr>
            <w:r w:rsidRPr="00815989">
              <w:rPr>
                <w:rFonts w:asciiTheme="majorBidi" w:eastAsia="Times New Roman" w:hAnsiTheme="majorBidi" w:cstheme="majorBidi"/>
                <w:color w:val="000000"/>
                <w:sz w:val="16"/>
                <w:szCs w:val="16"/>
              </w:rPr>
              <w:t>1 (7,1%)</w:t>
            </w:r>
          </w:p>
        </w:tc>
      </w:tr>
      <w:tr w:rsidR="002D5892" w:rsidRPr="00815989" w:rsidTr="002D5892">
        <w:trPr>
          <w:trHeight w:val="300"/>
        </w:trPr>
        <w:tc>
          <w:tcPr>
            <w:tcW w:w="1560" w:type="dxa"/>
            <w:tcBorders>
              <w:right w:val="nil"/>
            </w:tcBorders>
            <w:shd w:val="clear" w:color="auto" w:fill="FFFFFF" w:themeFill="background1"/>
            <w:vAlign w:val="center"/>
          </w:tcPr>
          <w:p w:rsidR="000E17B9" w:rsidRPr="00815989" w:rsidRDefault="000E17B9" w:rsidP="00815989">
            <w:pPr>
              <w:spacing w:after="0" w:line="240" w:lineRule="auto"/>
              <w:rPr>
                <w:rFonts w:asciiTheme="majorBidi" w:hAnsiTheme="majorBidi" w:cstheme="majorBidi"/>
                <w:sz w:val="16"/>
                <w:szCs w:val="16"/>
              </w:rPr>
            </w:pPr>
            <w:r w:rsidRPr="00815989">
              <w:rPr>
                <w:rFonts w:asciiTheme="majorBidi" w:hAnsiTheme="majorBidi" w:cstheme="majorBidi"/>
                <w:sz w:val="16"/>
                <w:szCs w:val="16"/>
              </w:rPr>
              <w:t>½ porsi sampai ¾ porsi</w:t>
            </w:r>
          </w:p>
        </w:tc>
        <w:tc>
          <w:tcPr>
            <w:tcW w:w="1134" w:type="dxa"/>
            <w:tcBorders>
              <w:left w:val="nil"/>
              <w:right w:val="nil"/>
            </w:tcBorders>
            <w:shd w:val="clear" w:color="auto" w:fill="FFFFFF" w:themeFill="background1"/>
            <w:noWrap/>
            <w:vAlign w:val="center"/>
            <w:hideMark/>
          </w:tcPr>
          <w:p w:rsidR="000E17B9" w:rsidRPr="00815989" w:rsidRDefault="000E17B9" w:rsidP="00815989">
            <w:pPr>
              <w:spacing w:after="0" w:line="240" w:lineRule="auto"/>
              <w:jc w:val="center"/>
              <w:rPr>
                <w:rFonts w:asciiTheme="majorBidi" w:eastAsia="Times New Roman" w:hAnsiTheme="majorBidi" w:cstheme="majorBidi"/>
                <w:color w:val="000000"/>
                <w:sz w:val="16"/>
                <w:szCs w:val="16"/>
              </w:rPr>
            </w:pPr>
            <w:r w:rsidRPr="00815989">
              <w:rPr>
                <w:rFonts w:asciiTheme="majorBidi" w:eastAsia="Times New Roman" w:hAnsiTheme="majorBidi" w:cstheme="majorBidi"/>
                <w:color w:val="000000"/>
                <w:sz w:val="16"/>
                <w:szCs w:val="16"/>
              </w:rPr>
              <w:t>28 (65,1%)</w:t>
            </w:r>
          </w:p>
        </w:tc>
        <w:tc>
          <w:tcPr>
            <w:tcW w:w="1134" w:type="dxa"/>
            <w:tcBorders>
              <w:left w:val="nil"/>
            </w:tcBorders>
            <w:shd w:val="clear" w:color="auto" w:fill="FFFFFF" w:themeFill="background1"/>
            <w:noWrap/>
            <w:vAlign w:val="center"/>
            <w:hideMark/>
          </w:tcPr>
          <w:p w:rsidR="000E17B9" w:rsidRPr="00815989" w:rsidRDefault="000E17B9" w:rsidP="00815989">
            <w:pPr>
              <w:spacing w:after="0" w:line="240" w:lineRule="auto"/>
              <w:jc w:val="center"/>
              <w:rPr>
                <w:rFonts w:asciiTheme="majorBidi" w:eastAsia="Times New Roman" w:hAnsiTheme="majorBidi" w:cstheme="majorBidi"/>
                <w:color w:val="000000"/>
                <w:sz w:val="16"/>
                <w:szCs w:val="16"/>
              </w:rPr>
            </w:pPr>
            <w:r w:rsidRPr="00815989">
              <w:rPr>
                <w:rFonts w:asciiTheme="majorBidi" w:eastAsia="Times New Roman" w:hAnsiTheme="majorBidi" w:cstheme="majorBidi"/>
                <w:color w:val="000000"/>
                <w:sz w:val="16"/>
                <w:szCs w:val="16"/>
              </w:rPr>
              <w:t>15 (34,9%)</w:t>
            </w:r>
          </w:p>
        </w:tc>
      </w:tr>
      <w:tr w:rsidR="002D5892" w:rsidRPr="00815989" w:rsidTr="002D5892">
        <w:trPr>
          <w:trHeight w:val="300"/>
        </w:trPr>
        <w:tc>
          <w:tcPr>
            <w:tcW w:w="1560" w:type="dxa"/>
            <w:tcBorders>
              <w:bottom w:val="single" w:sz="4" w:space="0" w:color="auto"/>
              <w:right w:val="nil"/>
            </w:tcBorders>
            <w:shd w:val="clear" w:color="auto" w:fill="FFFFFF" w:themeFill="background1"/>
            <w:vAlign w:val="center"/>
          </w:tcPr>
          <w:p w:rsidR="000E17B9" w:rsidRPr="00815989" w:rsidRDefault="000E17B9" w:rsidP="00815989">
            <w:pPr>
              <w:spacing w:after="0" w:line="240" w:lineRule="auto"/>
              <w:rPr>
                <w:rFonts w:asciiTheme="majorBidi" w:hAnsiTheme="majorBidi" w:cstheme="majorBidi"/>
                <w:sz w:val="16"/>
                <w:szCs w:val="16"/>
              </w:rPr>
            </w:pPr>
            <w:r w:rsidRPr="00815989">
              <w:rPr>
                <w:rFonts w:asciiTheme="majorBidi" w:hAnsiTheme="majorBidi" w:cstheme="majorBidi"/>
                <w:sz w:val="16"/>
                <w:szCs w:val="16"/>
              </w:rPr>
              <w:t>Habis seluruhnya</w:t>
            </w:r>
          </w:p>
        </w:tc>
        <w:tc>
          <w:tcPr>
            <w:tcW w:w="1134" w:type="dxa"/>
            <w:tcBorders>
              <w:left w:val="nil"/>
              <w:bottom w:val="single" w:sz="4" w:space="0" w:color="auto"/>
              <w:right w:val="nil"/>
            </w:tcBorders>
            <w:shd w:val="clear" w:color="auto" w:fill="FFFFFF" w:themeFill="background1"/>
            <w:noWrap/>
            <w:vAlign w:val="center"/>
            <w:hideMark/>
          </w:tcPr>
          <w:p w:rsidR="000E17B9" w:rsidRPr="00815989" w:rsidRDefault="000E17B9" w:rsidP="00815989">
            <w:pPr>
              <w:spacing w:after="0" w:line="240" w:lineRule="auto"/>
              <w:jc w:val="center"/>
              <w:rPr>
                <w:rFonts w:asciiTheme="majorBidi" w:eastAsia="Times New Roman" w:hAnsiTheme="majorBidi" w:cstheme="majorBidi"/>
                <w:color w:val="000000"/>
                <w:sz w:val="16"/>
                <w:szCs w:val="16"/>
              </w:rPr>
            </w:pPr>
            <w:r w:rsidRPr="00815989">
              <w:rPr>
                <w:rFonts w:asciiTheme="majorBidi" w:eastAsia="Times New Roman" w:hAnsiTheme="majorBidi" w:cstheme="majorBidi"/>
                <w:color w:val="000000"/>
                <w:sz w:val="16"/>
                <w:szCs w:val="16"/>
              </w:rPr>
              <w:t>17 (28,8%)</w:t>
            </w:r>
          </w:p>
        </w:tc>
        <w:tc>
          <w:tcPr>
            <w:tcW w:w="1134" w:type="dxa"/>
            <w:tcBorders>
              <w:left w:val="nil"/>
              <w:bottom w:val="single" w:sz="4" w:space="0" w:color="auto"/>
            </w:tcBorders>
            <w:shd w:val="clear" w:color="auto" w:fill="FFFFFF" w:themeFill="background1"/>
            <w:noWrap/>
            <w:vAlign w:val="center"/>
            <w:hideMark/>
          </w:tcPr>
          <w:p w:rsidR="000E17B9" w:rsidRPr="00815989" w:rsidRDefault="000E17B9" w:rsidP="00815989">
            <w:pPr>
              <w:spacing w:after="0" w:line="240" w:lineRule="auto"/>
              <w:jc w:val="center"/>
              <w:rPr>
                <w:rFonts w:asciiTheme="majorBidi" w:eastAsia="Times New Roman" w:hAnsiTheme="majorBidi" w:cstheme="majorBidi"/>
                <w:color w:val="000000"/>
                <w:sz w:val="16"/>
                <w:szCs w:val="16"/>
              </w:rPr>
            </w:pPr>
            <w:r w:rsidRPr="00815989">
              <w:rPr>
                <w:rFonts w:asciiTheme="majorBidi" w:eastAsia="Times New Roman" w:hAnsiTheme="majorBidi" w:cstheme="majorBidi"/>
                <w:color w:val="000000"/>
                <w:sz w:val="16"/>
                <w:szCs w:val="16"/>
              </w:rPr>
              <w:t>42 (71,2%)</w:t>
            </w:r>
          </w:p>
        </w:tc>
      </w:tr>
      <w:tr w:rsidR="002D5892" w:rsidRPr="00815989" w:rsidTr="002D5892">
        <w:trPr>
          <w:trHeight w:val="300"/>
        </w:trPr>
        <w:tc>
          <w:tcPr>
            <w:tcW w:w="1560" w:type="dxa"/>
            <w:tcBorders>
              <w:top w:val="single" w:sz="4" w:space="0" w:color="auto"/>
              <w:right w:val="nil"/>
            </w:tcBorders>
            <w:shd w:val="clear" w:color="auto" w:fill="FFFFFF" w:themeFill="background1"/>
            <w:vAlign w:val="center"/>
          </w:tcPr>
          <w:p w:rsidR="000E17B9" w:rsidRPr="00815989" w:rsidRDefault="000E17B9" w:rsidP="00815989">
            <w:pPr>
              <w:spacing w:after="0" w:line="240" w:lineRule="auto"/>
              <w:rPr>
                <w:rFonts w:asciiTheme="majorBidi" w:hAnsiTheme="majorBidi" w:cstheme="majorBidi"/>
                <w:sz w:val="16"/>
                <w:szCs w:val="16"/>
              </w:rPr>
            </w:pPr>
            <w:r w:rsidRPr="00815989">
              <w:rPr>
                <w:rFonts w:asciiTheme="majorBidi" w:hAnsiTheme="majorBidi" w:cstheme="majorBidi"/>
                <w:sz w:val="16"/>
                <w:szCs w:val="16"/>
              </w:rPr>
              <w:t>Pemberian makanan selingan</w:t>
            </w:r>
          </w:p>
        </w:tc>
        <w:tc>
          <w:tcPr>
            <w:tcW w:w="1134" w:type="dxa"/>
            <w:tcBorders>
              <w:top w:val="single" w:sz="4" w:space="0" w:color="auto"/>
              <w:left w:val="nil"/>
              <w:right w:val="nil"/>
            </w:tcBorders>
            <w:shd w:val="clear" w:color="auto" w:fill="FFFFFF" w:themeFill="background1"/>
            <w:noWrap/>
            <w:vAlign w:val="center"/>
            <w:hideMark/>
          </w:tcPr>
          <w:p w:rsidR="000E17B9" w:rsidRPr="00815989" w:rsidRDefault="000E17B9" w:rsidP="00815989">
            <w:pPr>
              <w:spacing w:after="0" w:line="240" w:lineRule="auto"/>
              <w:jc w:val="center"/>
              <w:rPr>
                <w:rFonts w:asciiTheme="majorBidi" w:eastAsia="Times New Roman" w:hAnsiTheme="majorBidi" w:cstheme="majorBidi"/>
                <w:color w:val="000000"/>
                <w:sz w:val="16"/>
                <w:szCs w:val="16"/>
              </w:rPr>
            </w:pPr>
          </w:p>
        </w:tc>
        <w:tc>
          <w:tcPr>
            <w:tcW w:w="1134" w:type="dxa"/>
            <w:tcBorders>
              <w:top w:val="single" w:sz="4" w:space="0" w:color="auto"/>
              <w:left w:val="nil"/>
            </w:tcBorders>
            <w:shd w:val="clear" w:color="auto" w:fill="FFFFFF" w:themeFill="background1"/>
            <w:noWrap/>
            <w:vAlign w:val="center"/>
            <w:hideMark/>
          </w:tcPr>
          <w:p w:rsidR="000E17B9" w:rsidRPr="00815989" w:rsidRDefault="000E17B9" w:rsidP="00815989">
            <w:pPr>
              <w:spacing w:after="0" w:line="240" w:lineRule="auto"/>
              <w:jc w:val="center"/>
              <w:rPr>
                <w:rFonts w:asciiTheme="majorBidi" w:eastAsia="Times New Roman" w:hAnsiTheme="majorBidi" w:cstheme="majorBidi"/>
                <w:color w:val="000000"/>
                <w:sz w:val="16"/>
                <w:szCs w:val="16"/>
              </w:rPr>
            </w:pPr>
          </w:p>
        </w:tc>
      </w:tr>
      <w:tr w:rsidR="002D5892" w:rsidRPr="00815989" w:rsidTr="002D5892">
        <w:trPr>
          <w:trHeight w:val="300"/>
        </w:trPr>
        <w:tc>
          <w:tcPr>
            <w:tcW w:w="1560" w:type="dxa"/>
            <w:tcBorders>
              <w:right w:val="nil"/>
            </w:tcBorders>
            <w:shd w:val="clear" w:color="auto" w:fill="FFFFFF" w:themeFill="background1"/>
            <w:vAlign w:val="center"/>
          </w:tcPr>
          <w:p w:rsidR="000E17B9" w:rsidRPr="00815989" w:rsidRDefault="000E17B9" w:rsidP="00815989">
            <w:pPr>
              <w:spacing w:after="0" w:line="240" w:lineRule="auto"/>
              <w:rPr>
                <w:rFonts w:asciiTheme="majorBidi" w:hAnsiTheme="majorBidi" w:cstheme="majorBidi"/>
                <w:sz w:val="16"/>
                <w:szCs w:val="16"/>
              </w:rPr>
            </w:pPr>
            <w:r w:rsidRPr="00815989">
              <w:rPr>
                <w:rFonts w:asciiTheme="majorBidi" w:hAnsiTheme="majorBidi" w:cstheme="majorBidi"/>
                <w:sz w:val="16"/>
                <w:szCs w:val="16"/>
              </w:rPr>
              <w:t>Tidak diberikan</w:t>
            </w:r>
          </w:p>
        </w:tc>
        <w:tc>
          <w:tcPr>
            <w:tcW w:w="1134" w:type="dxa"/>
            <w:tcBorders>
              <w:left w:val="nil"/>
              <w:right w:val="nil"/>
            </w:tcBorders>
            <w:shd w:val="clear" w:color="auto" w:fill="FFFFFF" w:themeFill="background1"/>
            <w:noWrap/>
            <w:vAlign w:val="center"/>
            <w:hideMark/>
          </w:tcPr>
          <w:p w:rsidR="000E17B9" w:rsidRPr="00815989" w:rsidRDefault="000E17B9" w:rsidP="00815989">
            <w:pPr>
              <w:spacing w:after="0" w:line="240" w:lineRule="auto"/>
              <w:jc w:val="center"/>
              <w:rPr>
                <w:rFonts w:asciiTheme="majorBidi" w:eastAsia="Times New Roman" w:hAnsiTheme="majorBidi" w:cstheme="majorBidi"/>
                <w:color w:val="000000"/>
                <w:sz w:val="16"/>
                <w:szCs w:val="16"/>
              </w:rPr>
            </w:pPr>
            <w:r w:rsidRPr="00815989">
              <w:rPr>
                <w:rFonts w:asciiTheme="majorBidi" w:eastAsia="Times New Roman" w:hAnsiTheme="majorBidi" w:cstheme="majorBidi"/>
                <w:color w:val="000000"/>
                <w:sz w:val="16"/>
                <w:szCs w:val="16"/>
              </w:rPr>
              <w:t>30 (90,9%)</w:t>
            </w:r>
          </w:p>
        </w:tc>
        <w:tc>
          <w:tcPr>
            <w:tcW w:w="1134" w:type="dxa"/>
            <w:tcBorders>
              <w:left w:val="nil"/>
            </w:tcBorders>
            <w:shd w:val="clear" w:color="auto" w:fill="FFFFFF" w:themeFill="background1"/>
            <w:noWrap/>
            <w:vAlign w:val="center"/>
            <w:hideMark/>
          </w:tcPr>
          <w:p w:rsidR="000E17B9" w:rsidRPr="00815989" w:rsidRDefault="000E17B9" w:rsidP="00815989">
            <w:pPr>
              <w:spacing w:after="0" w:line="240" w:lineRule="auto"/>
              <w:jc w:val="center"/>
              <w:rPr>
                <w:rFonts w:asciiTheme="majorBidi" w:eastAsia="Times New Roman" w:hAnsiTheme="majorBidi" w:cstheme="majorBidi"/>
                <w:color w:val="000000"/>
                <w:sz w:val="16"/>
                <w:szCs w:val="16"/>
              </w:rPr>
            </w:pPr>
            <w:r w:rsidRPr="00815989">
              <w:rPr>
                <w:rFonts w:asciiTheme="majorBidi" w:eastAsia="Times New Roman" w:hAnsiTheme="majorBidi" w:cstheme="majorBidi"/>
                <w:color w:val="000000"/>
                <w:sz w:val="16"/>
                <w:szCs w:val="16"/>
              </w:rPr>
              <w:t>3 (9,1%)</w:t>
            </w:r>
          </w:p>
        </w:tc>
      </w:tr>
      <w:tr w:rsidR="002D5892" w:rsidRPr="00815989" w:rsidTr="002D5892">
        <w:trPr>
          <w:trHeight w:val="300"/>
        </w:trPr>
        <w:tc>
          <w:tcPr>
            <w:tcW w:w="1560" w:type="dxa"/>
            <w:tcBorders>
              <w:right w:val="nil"/>
            </w:tcBorders>
            <w:shd w:val="clear" w:color="auto" w:fill="FFFFFF" w:themeFill="background1"/>
            <w:vAlign w:val="center"/>
          </w:tcPr>
          <w:p w:rsidR="000E17B9" w:rsidRPr="00815989" w:rsidRDefault="000E17B9" w:rsidP="00815989">
            <w:pPr>
              <w:spacing w:after="0" w:line="240" w:lineRule="auto"/>
              <w:rPr>
                <w:rFonts w:asciiTheme="majorBidi" w:hAnsiTheme="majorBidi" w:cstheme="majorBidi"/>
                <w:sz w:val="16"/>
                <w:szCs w:val="16"/>
              </w:rPr>
            </w:pPr>
            <w:r w:rsidRPr="00815989">
              <w:rPr>
                <w:rFonts w:asciiTheme="majorBidi" w:hAnsiTheme="majorBidi" w:cstheme="majorBidi"/>
                <w:sz w:val="16"/>
                <w:szCs w:val="16"/>
              </w:rPr>
              <w:t>Kadang-kadang</w:t>
            </w:r>
          </w:p>
        </w:tc>
        <w:tc>
          <w:tcPr>
            <w:tcW w:w="1134" w:type="dxa"/>
            <w:tcBorders>
              <w:left w:val="nil"/>
              <w:right w:val="nil"/>
            </w:tcBorders>
            <w:shd w:val="clear" w:color="auto" w:fill="FFFFFF" w:themeFill="background1"/>
            <w:noWrap/>
            <w:vAlign w:val="center"/>
            <w:hideMark/>
          </w:tcPr>
          <w:p w:rsidR="000E17B9" w:rsidRPr="00815989" w:rsidRDefault="000E17B9" w:rsidP="00815989">
            <w:pPr>
              <w:spacing w:after="0" w:line="240" w:lineRule="auto"/>
              <w:jc w:val="center"/>
              <w:rPr>
                <w:rFonts w:asciiTheme="majorBidi" w:eastAsia="Times New Roman" w:hAnsiTheme="majorBidi" w:cstheme="majorBidi"/>
                <w:color w:val="000000"/>
                <w:sz w:val="16"/>
                <w:szCs w:val="16"/>
              </w:rPr>
            </w:pPr>
            <w:r w:rsidRPr="00815989">
              <w:rPr>
                <w:rFonts w:asciiTheme="majorBidi" w:eastAsia="Times New Roman" w:hAnsiTheme="majorBidi" w:cstheme="majorBidi"/>
                <w:color w:val="000000"/>
                <w:sz w:val="16"/>
                <w:szCs w:val="16"/>
              </w:rPr>
              <w:t>18 (58,1%)</w:t>
            </w:r>
          </w:p>
        </w:tc>
        <w:tc>
          <w:tcPr>
            <w:tcW w:w="1134" w:type="dxa"/>
            <w:tcBorders>
              <w:left w:val="nil"/>
            </w:tcBorders>
            <w:shd w:val="clear" w:color="auto" w:fill="FFFFFF" w:themeFill="background1"/>
            <w:noWrap/>
            <w:vAlign w:val="center"/>
            <w:hideMark/>
          </w:tcPr>
          <w:p w:rsidR="000E17B9" w:rsidRPr="00815989" w:rsidRDefault="000E17B9" w:rsidP="00815989">
            <w:pPr>
              <w:spacing w:after="0" w:line="240" w:lineRule="auto"/>
              <w:jc w:val="center"/>
              <w:rPr>
                <w:rFonts w:asciiTheme="majorBidi" w:eastAsia="Times New Roman" w:hAnsiTheme="majorBidi" w:cstheme="majorBidi"/>
                <w:color w:val="000000"/>
                <w:sz w:val="16"/>
                <w:szCs w:val="16"/>
              </w:rPr>
            </w:pPr>
            <w:r w:rsidRPr="00815989">
              <w:rPr>
                <w:rFonts w:asciiTheme="majorBidi" w:eastAsia="Times New Roman" w:hAnsiTheme="majorBidi" w:cstheme="majorBidi"/>
                <w:color w:val="000000"/>
                <w:sz w:val="16"/>
                <w:szCs w:val="16"/>
              </w:rPr>
              <w:t>13 (41,9%)</w:t>
            </w:r>
          </w:p>
        </w:tc>
      </w:tr>
      <w:tr w:rsidR="002D5892" w:rsidRPr="00815989" w:rsidTr="002D5892">
        <w:trPr>
          <w:trHeight w:val="331"/>
        </w:trPr>
        <w:tc>
          <w:tcPr>
            <w:tcW w:w="1560" w:type="dxa"/>
            <w:tcBorders>
              <w:right w:val="nil"/>
            </w:tcBorders>
            <w:shd w:val="clear" w:color="auto" w:fill="FFFFFF" w:themeFill="background1"/>
            <w:vAlign w:val="center"/>
          </w:tcPr>
          <w:p w:rsidR="000E17B9" w:rsidRPr="00815989" w:rsidRDefault="000E17B9" w:rsidP="00815989">
            <w:pPr>
              <w:spacing w:after="0" w:line="240" w:lineRule="auto"/>
              <w:rPr>
                <w:rFonts w:asciiTheme="majorBidi" w:hAnsiTheme="majorBidi" w:cstheme="majorBidi"/>
                <w:sz w:val="16"/>
                <w:szCs w:val="16"/>
              </w:rPr>
            </w:pPr>
            <w:r w:rsidRPr="00815989">
              <w:rPr>
                <w:rFonts w:asciiTheme="majorBidi" w:hAnsiTheme="majorBidi" w:cstheme="majorBidi"/>
                <w:sz w:val="16"/>
                <w:szCs w:val="16"/>
              </w:rPr>
              <w:t>Diberikan</w:t>
            </w:r>
          </w:p>
        </w:tc>
        <w:tc>
          <w:tcPr>
            <w:tcW w:w="1134" w:type="dxa"/>
            <w:tcBorders>
              <w:left w:val="nil"/>
              <w:right w:val="nil"/>
            </w:tcBorders>
            <w:shd w:val="clear" w:color="auto" w:fill="FFFFFF" w:themeFill="background1"/>
            <w:noWrap/>
            <w:hideMark/>
          </w:tcPr>
          <w:p w:rsidR="000E17B9" w:rsidRPr="00815989" w:rsidRDefault="000E17B9" w:rsidP="00815989">
            <w:pPr>
              <w:spacing w:after="0" w:line="240" w:lineRule="auto"/>
              <w:rPr>
                <w:rFonts w:asciiTheme="majorBidi" w:eastAsia="Times New Roman" w:hAnsiTheme="majorBidi" w:cstheme="majorBidi"/>
                <w:color w:val="000000"/>
                <w:sz w:val="16"/>
                <w:szCs w:val="16"/>
              </w:rPr>
            </w:pPr>
            <w:r w:rsidRPr="00815989">
              <w:rPr>
                <w:rFonts w:asciiTheme="majorBidi" w:eastAsia="Times New Roman" w:hAnsiTheme="majorBidi" w:cstheme="majorBidi"/>
                <w:color w:val="000000"/>
                <w:sz w:val="16"/>
                <w:szCs w:val="16"/>
              </w:rPr>
              <w:t>10 (19,2%)</w:t>
            </w:r>
          </w:p>
        </w:tc>
        <w:tc>
          <w:tcPr>
            <w:tcW w:w="1134" w:type="dxa"/>
            <w:tcBorders>
              <w:left w:val="nil"/>
            </w:tcBorders>
            <w:shd w:val="clear" w:color="auto" w:fill="FFFFFF" w:themeFill="background1"/>
            <w:noWrap/>
            <w:vAlign w:val="center"/>
            <w:hideMark/>
          </w:tcPr>
          <w:p w:rsidR="000E17B9" w:rsidRPr="00815989" w:rsidRDefault="000E17B9" w:rsidP="00815989">
            <w:pPr>
              <w:spacing w:after="0" w:line="240" w:lineRule="auto"/>
              <w:jc w:val="center"/>
              <w:rPr>
                <w:rFonts w:asciiTheme="majorBidi" w:eastAsia="Times New Roman" w:hAnsiTheme="majorBidi" w:cstheme="majorBidi"/>
                <w:color w:val="000000"/>
                <w:sz w:val="16"/>
                <w:szCs w:val="16"/>
              </w:rPr>
            </w:pPr>
            <w:r w:rsidRPr="00815989">
              <w:rPr>
                <w:rFonts w:asciiTheme="majorBidi" w:eastAsia="Times New Roman" w:hAnsiTheme="majorBidi" w:cstheme="majorBidi"/>
                <w:color w:val="000000"/>
                <w:sz w:val="16"/>
                <w:szCs w:val="16"/>
              </w:rPr>
              <w:t>42 (80,8%)</w:t>
            </w:r>
          </w:p>
        </w:tc>
      </w:tr>
      <w:tr w:rsidR="002D5892" w:rsidRPr="00815989" w:rsidTr="002D5892">
        <w:trPr>
          <w:trHeight w:val="300"/>
        </w:trPr>
        <w:tc>
          <w:tcPr>
            <w:tcW w:w="1560" w:type="dxa"/>
            <w:tcBorders>
              <w:top w:val="single" w:sz="4" w:space="0" w:color="auto"/>
              <w:right w:val="nil"/>
            </w:tcBorders>
            <w:shd w:val="clear" w:color="auto" w:fill="FFFFFF" w:themeFill="background1"/>
            <w:vAlign w:val="center"/>
          </w:tcPr>
          <w:p w:rsidR="000E17B9" w:rsidRPr="00815989" w:rsidRDefault="000E17B9" w:rsidP="00815989">
            <w:pPr>
              <w:spacing w:after="0" w:line="240" w:lineRule="auto"/>
              <w:rPr>
                <w:rFonts w:asciiTheme="majorBidi" w:hAnsiTheme="majorBidi" w:cstheme="majorBidi"/>
                <w:sz w:val="16"/>
                <w:szCs w:val="16"/>
              </w:rPr>
            </w:pPr>
            <w:r w:rsidRPr="00815989">
              <w:rPr>
                <w:rFonts w:asciiTheme="majorBidi" w:hAnsiTheme="majorBidi" w:cstheme="majorBidi"/>
                <w:sz w:val="16"/>
                <w:szCs w:val="16"/>
              </w:rPr>
              <w:t>Pemberian lauk nabati</w:t>
            </w:r>
          </w:p>
        </w:tc>
        <w:tc>
          <w:tcPr>
            <w:tcW w:w="1134" w:type="dxa"/>
            <w:tcBorders>
              <w:top w:val="single" w:sz="4" w:space="0" w:color="auto"/>
              <w:left w:val="nil"/>
              <w:right w:val="nil"/>
            </w:tcBorders>
            <w:shd w:val="clear" w:color="auto" w:fill="FFFFFF" w:themeFill="background1"/>
            <w:noWrap/>
            <w:vAlign w:val="center"/>
            <w:hideMark/>
          </w:tcPr>
          <w:p w:rsidR="000E17B9" w:rsidRPr="00815989" w:rsidRDefault="000E17B9" w:rsidP="00815989">
            <w:pPr>
              <w:spacing w:after="0" w:line="240" w:lineRule="auto"/>
              <w:jc w:val="center"/>
              <w:rPr>
                <w:rFonts w:asciiTheme="majorBidi" w:eastAsia="Times New Roman" w:hAnsiTheme="majorBidi" w:cstheme="majorBidi"/>
                <w:color w:val="000000"/>
                <w:sz w:val="16"/>
                <w:szCs w:val="16"/>
              </w:rPr>
            </w:pPr>
          </w:p>
        </w:tc>
        <w:tc>
          <w:tcPr>
            <w:tcW w:w="1134" w:type="dxa"/>
            <w:tcBorders>
              <w:top w:val="single" w:sz="4" w:space="0" w:color="auto"/>
              <w:left w:val="nil"/>
            </w:tcBorders>
            <w:shd w:val="clear" w:color="auto" w:fill="FFFFFF" w:themeFill="background1"/>
            <w:noWrap/>
            <w:vAlign w:val="center"/>
            <w:hideMark/>
          </w:tcPr>
          <w:p w:rsidR="000E17B9" w:rsidRPr="00815989" w:rsidRDefault="000E17B9" w:rsidP="00815989">
            <w:pPr>
              <w:spacing w:after="0" w:line="240" w:lineRule="auto"/>
              <w:jc w:val="center"/>
              <w:rPr>
                <w:rFonts w:asciiTheme="majorBidi" w:eastAsia="Times New Roman" w:hAnsiTheme="majorBidi" w:cstheme="majorBidi"/>
                <w:color w:val="000000"/>
                <w:sz w:val="16"/>
                <w:szCs w:val="16"/>
              </w:rPr>
            </w:pPr>
          </w:p>
        </w:tc>
      </w:tr>
      <w:tr w:rsidR="002D5892" w:rsidRPr="00815989" w:rsidTr="002D5892">
        <w:trPr>
          <w:trHeight w:val="300"/>
        </w:trPr>
        <w:tc>
          <w:tcPr>
            <w:tcW w:w="1560" w:type="dxa"/>
            <w:tcBorders>
              <w:right w:val="nil"/>
            </w:tcBorders>
            <w:shd w:val="clear" w:color="auto" w:fill="FFFFFF" w:themeFill="background1"/>
            <w:vAlign w:val="center"/>
          </w:tcPr>
          <w:p w:rsidR="000E17B9" w:rsidRPr="00815989" w:rsidRDefault="000E17B9" w:rsidP="00815989">
            <w:pPr>
              <w:spacing w:after="0" w:line="240" w:lineRule="auto"/>
              <w:rPr>
                <w:rFonts w:asciiTheme="majorBidi" w:hAnsiTheme="majorBidi" w:cstheme="majorBidi"/>
                <w:sz w:val="16"/>
                <w:szCs w:val="16"/>
              </w:rPr>
            </w:pPr>
            <w:r w:rsidRPr="00815989">
              <w:rPr>
                <w:rFonts w:asciiTheme="majorBidi" w:hAnsiTheme="majorBidi" w:cstheme="majorBidi"/>
                <w:sz w:val="16"/>
                <w:szCs w:val="16"/>
              </w:rPr>
              <w:t>Tidak diberikan</w:t>
            </w:r>
          </w:p>
        </w:tc>
        <w:tc>
          <w:tcPr>
            <w:tcW w:w="1134" w:type="dxa"/>
            <w:tcBorders>
              <w:left w:val="nil"/>
              <w:right w:val="nil"/>
            </w:tcBorders>
            <w:shd w:val="clear" w:color="auto" w:fill="FFFFFF" w:themeFill="background1"/>
            <w:noWrap/>
            <w:vAlign w:val="center"/>
            <w:hideMark/>
          </w:tcPr>
          <w:p w:rsidR="000E17B9" w:rsidRPr="00815989" w:rsidRDefault="000E17B9" w:rsidP="00815989">
            <w:pPr>
              <w:spacing w:after="0" w:line="240" w:lineRule="auto"/>
              <w:jc w:val="center"/>
              <w:rPr>
                <w:rFonts w:asciiTheme="majorBidi" w:eastAsia="Times New Roman" w:hAnsiTheme="majorBidi" w:cstheme="majorBidi"/>
                <w:color w:val="000000"/>
                <w:sz w:val="16"/>
                <w:szCs w:val="16"/>
              </w:rPr>
            </w:pPr>
            <w:r w:rsidRPr="00815989">
              <w:rPr>
                <w:rFonts w:asciiTheme="majorBidi" w:eastAsia="Times New Roman" w:hAnsiTheme="majorBidi" w:cstheme="majorBidi"/>
                <w:color w:val="000000"/>
                <w:sz w:val="16"/>
                <w:szCs w:val="16"/>
              </w:rPr>
              <w:t>21 (91,3%)</w:t>
            </w:r>
          </w:p>
        </w:tc>
        <w:tc>
          <w:tcPr>
            <w:tcW w:w="1134" w:type="dxa"/>
            <w:tcBorders>
              <w:left w:val="nil"/>
            </w:tcBorders>
            <w:shd w:val="clear" w:color="auto" w:fill="FFFFFF" w:themeFill="background1"/>
            <w:noWrap/>
            <w:vAlign w:val="center"/>
            <w:hideMark/>
          </w:tcPr>
          <w:p w:rsidR="000E17B9" w:rsidRPr="00815989" w:rsidRDefault="000E17B9" w:rsidP="00815989">
            <w:pPr>
              <w:spacing w:after="0" w:line="240" w:lineRule="auto"/>
              <w:jc w:val="center"/>
              <w:rPr>
                <w:rFonts w:asciiTheme="majorBidi" w:eastAsia="Times New Roman" w:hAnsiTheme="majorBidi" w:cstheme="majorBidi"/>
                <w:color w:val="000000"/>
                <w:sz w:val="16"/>
                <w:szCs w:val="16"/>
              </w:rPr>
            </w:pPr>
            <w:r w:rsidRPr="00815989">
              <w:rPr>
                <w:rFonts w:asciiTheme="majorBidi" w:eastAsia="Times New Roman" w:hAnsiTheme="majorBidi" w:cstheme="majorBidi"/>
                <w:color w:val="000000"/>
                <w:sz w:val="16"/>
                <w:szCs w:val="16"/>
              </w:rPr>
              <w:t>2 (8,7%)</w:t>
            </w:r>
          </w:p>
        </w:tc>
      </w:tr>
      <w:tr w:rsidR="002D5892" w:rsidRPr="00815989" w:rsidTr="002D5892">
        <w:trPr>
          <w:trHeight w:val="300"/>
        </w:trPr>
        <w:tc>
          <w:tcPr>
            <w:tcW w:w="1560" w:type="dxa"/>
            <w:tcBorders>
              <w:right w:val="nil"/>
            </w:tcBorders>
            <w:shd w:val="clear" w:color="auto" w:fill="FFFFFF" w:themeFill="background1"/>
            <w:vAlign w:val="center"/>
          </w:tcPr>
          <w:p w:rsidR="000E17B9" w:rsidRPr="00815989" w:rsidRDefault="000E17B9" w:rsidP="00815989">
            <w:pPr>
              <w:spacing w:after="0" w:line="240" w:lineRule="auto"/>
              <w:rPr>
                <w:rFonts w:asciiTheme="majorBidi" w:hAnsiTheme="majorBidi" w:cstheme="majorBidi"/>
                <w:sz w:val="16"/>
                <w:szCs w:val="16"/>
              </w:rPr>
            </w:pPr>
            <w:r w:rsidRPr="00815989">
              <w:rPr>
                <w:rFonts w:asciiTheme="majorBidi" w:hAnsiTheme="majorBidi" w:cstheme="majorBidi"/>
                <w:sz w:val="16"/>
                <w:szCs w:val="16"/>
              </w:rPr>
              <w:t>Kadang-kadang</w:t>
            </w:r>
          </w:p>
        </w:tc>
        <w:tc>
          <w:tcPr>
            <w:tcW w:w="1134" w:type="dxa"/>
            <w:tcBorders>
              <w:left w:val="nil"/>
              <w:right w:val="nil"/>
            </w:tcBorders>
            <w:shd w:val="clear" w:color="auto" w:fill="FFFFFF" w:themeFill="background1"/>
            <w:noWrap/>
            <w:vAlign w:val="center"/>
            <w:hideMark/>
          </w:tcPr>
          <w:p w:rsidR="000E17B9" w:rsidRPr="00815989" w:rsidRDefault="000E17B9" w:rsidP="00815989">
            <w:pPr>
              <w:spacing w:after="0" w:line="240" w:lineRule="auto"/>
              <w:jc w:val="center"/>
              <w:rPr>
                <w:rFonts w:asciiTheme="majorBidi" w:eastAsia="Times New Roman" w:hAnsiTheme="majorBidi" w:cstheme="majorBidi"/>
                <w:color w:val="000000"/>
                <w:sz w:val="16"/>
                <w:szCs w:val="16"/>
              </w:rPr>
            </w:pPr>
            <w:r w:rsidRPr="00815989">
              <w:rPr>
                <w:rFonts w:asciiTheme="majorBidi" w:eastAsia="Times New Roman" w:hAnsiTheme="majorBidi" w:cstheme="majorBidi"/>
                <w:color w:val="000000"/>
                <w:sz w:val="16"/>
                <w:szCs w:val="16"/>
              </w:rPr>
              <w:t>29 (60,4%)</w:t>
            </w:r>
          </w:p>
        </w:tc>
        <w:tc>
          <w:tcPr>
            <w:tcW w:w="1134" w:type="dxa"/>
            <w:tcBorders>
              <w:left w:val="nil"/>
            </w:tcBorders>
            <w:shd w:val="clear" w:color="auto" w:fill="FFFFFF" w:themeFill="background1"/>
            <w:noWrap/>
            <w:vAlign w:val="center"/>
            <w:hideMark/>
          </w:tcPr>
          <w:p w:rsidR="000E17B9" w:rsidRPr="00815989" w:rsidRDefault="000E17B9" w:rsidP="00815989">
            <w:pPr>
              <w:spacing w:after="0" w:line="240" w:lineRule="auto"/>
              <w:jc w:val="center"/>
              <w:rPr>
                <w:rFonts w:asciiTheme="majorBidi" w:eastAsia="Times New Roman" w:hAnsiTheme="majorBidi" w:cstheme="majorBidi"/>
                <w:color w:val="000000"/>
                <w:sz w:val="16"/>
                <w:szCs w:val="16"/>
              </w:rPr>
            </w:pPr>
            <w:r w:rsidRPr="00815989">
              <w:rPr>
                <w:rFonts w:asciiTheme="majorBidi" w:eastAsia="Times New Roman" w:hAnsiTheme="majorBidi" w:cstheme="majorBidi"/>
                <w:color w:val="000000"/>
                <w:sz w:val="16"/>
                <w:szCs w:val="16"/>
              </w:rPr>
              <w:t>19 (39,6%)</w:t>
            </w:r>
          </w:p>
        </w:tc>
      </w:tr>
      <w:tr w:rsidR="002D5892" w:rsidRPr="00815989" w:rsidTr="002D5892">
        <w:trPr>
          <w:trHeight w:val="300"/>
        </w:trPr>
        <w:tc>
          <w:tcPr>
            <w:tcW w:w="1560" w:type="dxa"/>
            <w:tcBorders>
              <w:bottom w:val="single" w:sz="4" w:space="0" w:color="auto"/>
              <w:right w:val="nil"/>
            </w:tcBorders>
            <w:shd w:val="clear" w:color="auto" w:fill="FFFFFF" w:themeFill="background1"/>
            <w:vAlign w:val="center"/>
          </w:tcPr>
          <w:p w:rsidR="000E17B9" w:rsidRPr="00815989" w:rsidRDefault="000E17B9" w:rsidP="00815989">
            <w:pPr>
              <w:spacing w:after="0" w:line="240" w:lineRule="auto"/>
              <w:rPr>
                <w:rFonts w:asciiTheme="majorBidi" w:hAnsiTheme="majorBidi" w:cstheme="majorBidi"/>
                <w:sz w:val="16"/>
                <w:szCs w:val="16"/>
              </w:rPr>
            </w:pPr>
            <w:r w:rsidRPr="00815989">
              <w:rPr>
                <w:rFonts w:asciiTheme="majorBidi" w:hAnsiTheme="majorBidi" w:cstheme="majorBidi"/>
                <w:sz w:val="16"/>
                <w:szCs w:val="16"/>
              </w:rPr>
              <w:t xml:space="preserve">Diberikan </w:t>
            </w:r>
          </w:p>
        </w:tc>
        <w:tc>
          <w:tcPr>
            <w:tcW w:w="1134" w:type="dxa"/>
            <w:tcBorders>
              <w:left w:val="nil"/>
              <w:bottom w:val="single" w:sz="4" w:space="0" w:color="auto"/>
              <w:right w:val="nil"/>
            </w:tcBorders>
            <w:shd w:val="clear" w:color="auto" w:fill="FFFFFF" w:themeFill="background1"/>
            <w:noWrap/>
            <w:vAlign w:val="center"/>
            <w:hideMark/>
          </w:tcPr>
          <w:p w:rsidR="000E17B9" w:rsidRPr="00815989" w:rsidRDefault="000E17B9" w:rsidP="00815989">
            <w:pPr>
              <w:spacing w:after="0" w:line="240" w:lineRule="auto"/>
              <w:jc w:val="center"/>
              <w:rPr>
                <w:rFonts w:asciiTheme="majorBidi" w:eastAsia="Times New Roman" w:hAnsiTheme="majorBidi" w:cstheme="majorBidi"/>
                <w:color w:val="000000"/>
                <w:sz w:val="16"/>
                <w:szCs w:val="16"/>
              </w:rPr>
            </w:pPr>
            <w:r w:rsidRPr="00815989">
              <w:rPr>
                <w:rFonts w:asciiTheme="majorBidi" w:eastAsia="Times New Roman" w:hAnsiTheme="majorBidi" w:cstheme="majorBidi"/>
                <w:color w:val="000000"/>
                <w:sz w:val="16"/>
                <w:szCs w:val="16"/>
              </w:rPr>
              <w:t>8 (17,8%)</w:t>
            </w:r>
          </w:p>
        </w:tc>
        <w:tc>
          <w:tcPr>
            <w:tcW w:w="1134" w:type="dxa"/>
            <w:tcBorders>
              <w:left w:val="nil"/>
              <w:bottom w:val="single" w:sz="4" w:space="0" w:color="auto"/>
            </w:tcBorders>
            <w:shd w:val="clear" w:color="auto" w:fill="FFFFFF" w:themeFill="background1"/>
            <w:noWrap/>
            <w:vAlign w:val="center"/>
            <w:hideMark/>
          </w:tcPr>
          <w:p w:rsidR="000E17B9" w:rsidRPr="00815989" w:rsidRDefault="000E17B9" w:rsidP="00815989">
            <w:pPr>
              <w:spacing w:after="0" w:line="240" w:lineRule="auto"/>
              <w:jc w:val="center"/>
              <w:rPr>
                <w:rFonts w:asciiTheme="majorBidi" w:eastAsia="Times New Roman" w:hAnsiTheme="majorBidi" w:cstheme="majorBidi"/>
                <w:color w:val="000000"/>
                <w:sz w:val="16"/>
                <w:szCs w:val="16"/>
              </w:rPr>
            </w:pPr>
            <w:r w:rsidRPr="00815989">
              <w:rPr>
                <w:rFonts w:asciiTheme="majorBidi" w:eastAsia="Times New Roman" w:hAnsiTheme="majorBidi" w:cstheme="majorBidi"/>
                <w:color w:val="000000"/>
                <w:sz w:val="16"/>
                <w:szCs w:val="16"/>
              </w:rPr>
              <w:t>37 (82,2%)</w:t>
            </w:r>
          </w:p>
        </w:tc>
      </w:tr>
      <w:tr w:rsidR="002D5892" w:rsidRPr="00815989" w:rsidTr="002D5892">
        <w:trPr>
          <w:trHeight w:val="300"/>
        </w:trPr>
        <w:tc>
          <w:tcPr>
            <w:tcW w:w="1560" w:type="dxa"/>
            <w:tcBorders>
              <w:top w:val="single" w:sz="4" w:space="0" w:color="auto"/>
              <w:right w:val="nil"/>
            </w:tcBorders>
            <w:shd w:val="clear" w:color="auto" w:fill="FFFFFF" w:themeFill="background1"/>
            <w:vAlign w:val="center"/>
          </w:tcPr>
          <w:p w:rsidR="000E17B9" w:rsidRPr="00815989" w:rsidRDefault="000E17B9" w:rsidP="00815989">
            <w:pPr>
              <w:spacing w:after="0" w:line="240" w:lineRule="auto"/>
              <w:rPr>
                <w:rFonts w:asciiTheme="majorBidi" w:hAnsiTheme="majorBidi" w:cstheme="majorBidi"/>
                <w:sz w:val="16"/>
                <w:szCs w:val="16"/>
              </w:rPr>
            </w:pPr>
            <w:r w:rsidRPr="00815989">
              <w:rPr>
                <w:rFonts w:asciiTheme="majorBidi" w:hAnsiTheme="majorBidi" w:cstheme="majorBidi"/>
                <w:sz w:val="16"/>
                <w:szCs w:val="16"/>
              </w:rPr>
              <w:t>Pemberian lauk hewani</w:t>
            </w:r>
          </w:p>
        </w:tc>
        <w:tc>
          <w:tcPr>
            <w:tcW w:w="1134" w:type="dxa"/>
            <w:tcBorders>
              <w:top w:val="single" w:sz="4" w:space="0" w:color="auto"/>
              <w:left w:val="nil"/>
              <w:right w:val="nil"/>
            </w:tcBorders>
            <w:shd w:val="clear" w:color="auto" w:fill="FFFFFF" w:themeFill="background1"/>
            <w:noWrap/>
            <w:vAlign w:val="center"/>
            <w:hideMark/>
          </w:tcPr>
          <w:p w:rsidR="000E17B9" w:rsidRPr="00815989" w:rsidRDefault="000E17B9" w:rsidP="00815989">
            <w:pPr>
              <w:spacing w:after="0" w:line="240" w:lineRule="auto"/>
              <w:jc w:val="center"/>
              <w:rPr>
                <w:rFonts w:asciiTheme="majorBidi" w:eastAsia="Times New Roman" w:hAnsiTheme="majorBidi" w:cstheme="majorBidi"/>
                <w:color w:val="000000"/>
                <w:sz w:val="16"/>
                <w:szCs w:val="16"/>
              </w:rPr>
            </w:pPr>
          </w:p>
        </w:tc>
        <w:tc>
          <w:tcPr>
            <w:tcW w:w="1134" w:type="dxa"/>
            <w:tcBorders>
              <w:top w:val="single" w:sz="4" w:space="0" w:color="auto"/>
              <w:left w:val="nil"/>
            </w:tcBorders>
            <w:shd w:val="clear" w:color="auto" w:fill="FFFFFF" w:themeFill="background1"/>
            <w:noWrap/>
            <w:vAlign w:val="center"/>
            <w:hideMark/>
          </w:tcPr>
          <w:p w:rsidR="000E17B9" w:rsidRPr="00815989" w:rsidRDefault="000E17B9" w:rsidP="00815989">
            <w:pPr>
              <w:spacing w:after="0" w:line="240" w:lineRule="auto"/>
              <w:jc w:val="center"/>
              <w:rPr>
                <w:rFonts w:asciiTheme="majorBidi" w:eastAsia="Times New Roman" w:hAnsiTheme="majorBidi" w:cstheme="majorBidi"/>
                <w:color w:val="000000"/>
                <w:sz w:val="16"/>
                <w:szCs w:val="16"/>
              </w:rPr>
            </w:pPr>
          </w:p>
        </w:tc>
      </w:tr>
      <w:tr w:rsidR="002D5892" w:rsidRPr="00815989" w:rsidTr="002D5892">
        <w:trPr>
          <w:trHeight w:val="300"/>
        </w:trPr>
        <w:tc>
          <w:tcPr>
            <w:tcW w:w="1560" w:type="dxa"/>
            <w:tcBorders>
              <w:right w:val="nil"/>
            </w:tcBorders>
            <w:shd w:val="clear" w:color="auto" w:fill="FFFFFF" w:themeFill="background1"/>
            <w:vAlign w:val="center"/>
          </w:tcPr>
          <w:p w:rsidR="000E17B9" w:rsidRPr="00815989" w:rsidRDefault="000E17B9" w:rsidP="00815989">
            <w:pPr>
              <w:spacing w:after="0" w:line="240" w:lineRule="auto"/>
              <w:rPr>
                <w:rFonts w:asciiTheme="majorBidi" w:hAnsiTheme="majorBidi" w:cstheme="majorBidi"/>
                <w:sz w:val="16"/>
                <w:szCs w:val="16"/>
              </w:rPr>
            </w:pPr>
            <w:r w:rsidRPr="00815989">
              <w:rPr>
                <w:rFonts w:asciiTheme="majorBidi" w:hAnsiTheme="majorBidi" w:cstheme="majorBidi"/>
                <w:sz w:val="16"/>
                <w:szCs w:val="16"/>
              </w:rPr>
              <w:t>Tidak diberikan</w:t>
            </w:r>
          </w:p>
        </w:tc>
        <w:tc>
          <w:tcPr>
            <w:tcW w:w="1134" w:type="dxa"/>
            <w:tcBorders>
              <w:left w:val="nil"/>
              <w:right w:val="nil"/>
            </w:tcBorders>
            <w:shd w:val="clear" w:color="auto" w:fill="FFFFFF" w:themeFill="background1"/>
            <w:noWrap/>
            <w:vAlign w:val="center"/>
            <w:hideMark/>
          </w:tcPr>
          <w:p w:rsidR="000E17B9" w:rsidRPr="00815989" w:rsidRDefault="000E17B9" w:rsidP="00815989">
            <w:pPr>
              <w:spacing w:after="0" w:line="240" w:lineRule="auto"/>
              <w:jc w:val="center"/>
              <w:rPr>
                <w:rFonts w:asciiTheme="majorBidi" w:eastAsia="Times New Roman" w:hAnsiTheme="majorBidi" w:cstheme="majorBidi"/>
                <w:color w:val="000000"/>
                <w:sz w:val="16"/>
                <w:szCs w:val="16"/>
              </w:rPr>
            </w:pPr>
            <w:r w:rsidRPr="00815989">
              <w:rPr>
                <w:rFonts w:asciiTheme="majorBidi" w:eastAsia="Times New Roman" w:hAnsiTheme="majorBidi" w:cstheme="majorBidi"/>
                <w:color w:val="000000"/>
                <w:sz w:val="16"/>
                <w:szCs w:val="16"/>
              </w:rPr>
              <w:t>19 (95,0%)</w:t>
            </w:r>
          </w:p>
        </w:tc>
        <w:tc>
          <w:tcPr>
            <w:tcW w:w="1134" w:type="dxa"/>
            <w:tcBorders>
              <w:left w:val="nil"/>
            </w:tcBorders>
            <w:shd w:val="clear" w:color="auto" w:fill="FFFFFF" w:themeFill="background1"/>
            <w:noWrap/>
            <w:vAlign w:val="center"/>
            <w:hideMark/>
          </w:tcPr>
          <w:p w:rsidR="000E17B9" w:rsidRPr="00815989" w:rsidRDefault="000E17B9" w:rsidP="00815989">
            <w:pPr>
              <w:spacing w:after="0" w:line="240" w:lineRule="auto"/>
              <w:jc w:val="center"/>
              <w:rPr>
                <w:rFonts w:asciiTheme="majorBidi" w:eastAsia="Times New Roman" w:hAnsiTheme="majorBidi" w:cstheme="majorBidi"/>
                <w:color w:val="000000"/>
                <w:sz w:val="16"/>
                <w:szCs w:val="16"/>
              </w:rPr>
            </w:pPr>
            <w:r w:rsidRPr="00815989">
              <w:rPr>
                <w:rFonts w:asciiTheme="majorBidi" w:eastAsia="Times New Roman" w:hAnsiTheme="majorBidi" w:cstheme="majorBidi"/>
                <w:color w:val="000000"/>
                <w:sz w:val="16"/>
                <w:szCs w:val="16"/>
              </w:rPr>
              <w:t>1 (5,0%)</w:t>
            </w:r>
          </w:p>
        </w:tc>
      </w:tr>
      <w:tr w:rsidR="002D5892" w:rsidRPr="00815989" w:rsidTr="002D5892">
        <w:trPr>
          <w:trHeight w:val="300"/>
        </w:trPr>
        <w:tc>
          <w:tcPr>
            <w:tcW w:w="1560" w:type="dxa"/>
            <w:tcBorders>
              <w:right w:val="nil"/>
            </w:tcBorders>
            <w:shd w:val="clear" w:color="auto" w:fill="FFFFFF" w:themeFill="background1"/>
            <w:vAlign w:val="center"/>
          </w:tcPr>
          <w:p w:rsidR="000E17B9" w:rsidRPr="00815989" w:rsidRDefault="000E17B9" w:rsidP="00815989">
            <w:pPr>
              <w:spacing w:after="0" w:line="240" w:lineRule="auto"/>
              <w:rPr>
                <w:rFonts w:asciiTheme="majorBidi" w:hAnsiTheme="majorBidi" w:cstheme="majorBidi"/>
                <w:sz w:val="16"/>
                <w:szCs w:val="16"/>
              </w:rPr>
            </w:pPr>
            <w:r w:rsidRPr="00815989">
              <w:rPr>
                <w:rFonts w:asciiTheme="majorBidi" w:hAnsiTheme="majorBidi" w:cstheme="majorBidi"/>
                <w:sz w:val="16"/>
                <w:szCs w:val="16"/>
              </w:rPr>
              <w:t>Kadang-kadang</w:t>
            </w:r>
          </w:p>
        </w:tc>
        <w:tc>
          <w:tcPr>
            <w:tcW w:w="1134" w:type="dxa"/>
            <w:tcBorders>
              <w:left w:val="nil"/>
              <w:right w:val="nil"/>
            </w:tcBorders>
            <w:shd w:val="clear" w:color="auto" w:fill="FFFFFF" w:themeFill="background1"/>
            <w:noWrap/>
            <w:vAlign w:val="center"/>
            <w:hideMark/>
          </w:tcPr>
          <w:p w:rsidR="000E17B9" w:rsidRPr="00815989" w:rsidRDefault="000E17B9" w:rsidP="00815989">
            <w:pPr>
              <w:spacing w:after="0" w:line="240" w:lineRule="auto"/>
              <w:jc w:val="center"/>
              <w:rPr>
                <w:rFonts w:asciiTheme="majorBidi" w:eastAsia="Times New Roman" w:hAnsiTheme="majorBidi" w:cstheme="majorBidi"/>
                <w:color w:val="000000"/>
                <w:sz w:val="16"/>
                <w:szCs w:val="16"/>
              </w:rPr>
            </w:pPr>
            <w:r w:rsidRPr="00815989">
              <w:rPr>
                <w:rFonts w:asciiTheme="majorBidi" w:eastAsia="Times New Roman" w:hAnsiTheme="majorBidi" w:cstheme="majorBidi"/>
                <w:color w:val="000000"/>
                <w:sz w:val="16"/>
                <w:szCs w:val="16"/>
              </w:rPr>
              <w:t>27 (65,9%)</w:t>
            </w:r>
          </w:p>
        </w:tc>
        <w:tc>
          <w:tcPr>
            <w:tcW w:w="1134" w:type="dxa"/>
            <w:tcBorders>
              <w:left w:val="nil"/>
            </w:tcBorders>
            <w:shd w:val="clear" w:color="auto" w:fill="FFFFFF" w:themeFill="background1"/>
            <w:noWrap/>
            <w:vAlign w:val="center"/>
            <w:hideMark/>
          </w:tcPr>
          <w:p w:rsidR="000E17B9" w:rsidRPr="00815989" w:rsidRDefault="000E17B9" w:rsidP="00815989">
            <w:pPr>
              <w:spacing w:after="0" w:line="240" w:lineRule="auto"/>
              <w:jc w:val="center"/>
              <w:rPr>
                <w:rFonts w:asciiTheme="majorBidi" w:eastAsia="Times New Roman" w:hAnsiTheme="majorBidi" w:cstheme="majorBidi"/>
                <w:color w:val="000000"/>
                <w:sz w:val="16"/>
                <w:szCs w:val="16"/>
              </w:rPr>
            </w:pPr>
            <w:r w:rsidRPr="00815989">
              <w:rPr>
                <w:rFonts w:asciiTheme="majorBidi" w:eastAsia="Times New Roman" w:hAnsiTheme="majorBidi" w:cstheme="majorBidi"/>
                <w:color w:val="000000"/>
                <w:sz w:val="16"/>
                <w:szCs w:val="16"/>
              </w:rPr>
              <w:t>14 (34,1%)</w:t>
            </w:r>
          </w:p>
        </w:tc>
      </w:tr>
      <w:tr w:rsidR="002D5892" w:rsidRPr="00815989" w:rsidTr="00AD461D">
        <w:trPr>
          <w:trHeight w:val="275"/>
        </w:trPr>
        <w:tc>
          <w:tcPr>
            <w:tcW w:w="1560" w:type="dxa"/>
            <w:tcBorders>
              <w:bottom w:val="single" w:sz="4" w:space="0" w:color="auto"/>
              <w:right w:val="nil"/>
            </w:tcBorders>
            <w:shd w:val="clear" w:color="auto" w:fill="FFFFFF" w:themeFill="background1"/>
          </w:tcPr>
          <w:p w:rsidR="002D5892" w:rsidRPr="00815989" w:rsidRDefault="000E17B9" w:rsidP="00815989">
            <w:pPr>
              <w:spacing w:after="0" w:line="240" w:lineRule="auto"/>
              <w:rPr>
                <w:rFonts w:asciiTheme="majorBidi" w:hAnsiTheme="majorBidi" w:cstheme="majorBidi"/>
                <w:sz w:val="16"/>
                <w:szCs w:val="16"/>
              </w:rPr>
            </w:pPr>
            <w:r w:rsidRPr="00815989">
              <w:rPr>
                <w:rFonts w:asciiTheme="majorBidi" w:hAnsiTheme="majorBidi" w:cstheme="majorBidi"/>
                <w:sz w:val="16"/>
                <w:szCs w:val="16"/>
              </w:rPr>
              <w:t xml:space="preserve">Diberikan </w:t>
            </w:r>
          </w:p>
        </w:tc>
        <w:tc>
          <w:tcPr>
            <w:tcW w:w="1134" w:type="dxa"/>
            <w:tcBorders>
              <w:left w:val="nil"/>
              <w:bottom w:val="single" w:sz="4" w:space="0" w:color="auto"/>
              <w:right w:val="nil"/>
            </w:tcBorders>
            <w:shd w:val="clear" w:color="auto" w:fill="FFFFFF" w:themeFill="background1"/>
            <w:noWrap/>
            <w:hideMark/>
          </w:tcPr>
          <w:p w:rsidR="000E17B9" w:rsidRPr="00815989" w:rsidRDefault="000E17B9" w:rsidP="00815989">
            <w:pPr>
              <w:spacing w:after="0" w:line="240" w:lineRule="auto"/>
              <w:rPr>
                <w:rFonts w:asciiTheme="majorBidi" w:eastAsia="Times New Roman" w:hAnsiTheme="majorBidi" w:cstheme="majorBidi"/>
                <w:color w:val="000000"/>
                <w:sz w:val="16"/>
                <w:szCs w:val="16"/>
              </w:rPr>
            </w:pPr>
            <w:r w:rsidRPr="00815989">
              <w:rPr>
                <w:rFonts w:asciiTheme="majorBidi" w:eastAsia="Times New Roman" w:hAnsiTheme="majorBidi" w:cstheme="majorBidi"/>
                <w:color w:val="000000"/>
                <w:sz w:val="16"/>
                <w:szCs w:val="16"/>
              </w:rPr>
              <w:t>12 (21,8%)</w:t>
            </w:r>
          </w:p>
        </w:tc>
        <w:tc>
          <w:tcPr>
            <w:tcW w:w="1134" w:type="dxa"/>
            <w:tcBorders>
              <w:left w:val="nil"/>
              <w:bottom w:val="single" w:sz="4" w:space="0" w:color="auto"/>
            </w:tcBorders>
            <w:shd w:val="clear" w:color="auto" w:fill="FFFFFF" w:themeFill="background1"/>
            <w:noWrap/>
            <w:vAlign w:val="center"/>
            <w:hideMark/>
          </w:tcPr>
          <w:p w:rsidR="000E17B9" w:rsidRPr="00815989" w:rsidRDefault="000E17B9" w:rsidP="00815989">
            <w:pPr>
              <w:spacing w:after="0" w:line="240" w:lineRule="auto"/>
              <w:jc w:val="center"/>
              <w:rPr>
                <w:rFonts w:asciiTheme="majorBidi" w:eastAsia="Times New Roman" w:hAnsiTheme="majorBidi" w:cstheme="majorBidi"/>
                <w:color w:val="000000"/>
                <w:sz w:val="16"/>
                <w:szCs w:val="16"/>
              </w:rPr>
            </w:pPr>
            <w:r w:rsidRPr="00815989">
              <w:rPr>
                <w:rFonts w:asciiTheme="majorBidi" w:eastAsia="Times New Roman" w:hAnsiTheme="majorBidi" w:cstheme="majorBidi"/>
                <w:color w:val="000000"/>
                <w:sz w:val="16"/>
                <w:szCs w:val="16"/>
              </w:rPr>
              <w:t>43 (78,2%)</w:t>
            </w:r>
          </w:p>
          <w:p w:rsidR="002D5892" w:rsidRPr="00815989" w:rsidRDefault="002D5892" w:rsidP="00815989">
            <w:pPr>
              <w:spacing w:after="0" w:line="240" w:lineRule="auto"/>
              <w:jc w:val="center"/>
              <w:rPr>
                <w:rFonts w:asciiTheme="majorBidi" w:eastAsia="Times New Roman" w:hAnsiTheme="majorBidi" w:cstheme="majorBidi"/>
                <w:color w:val="000000"/>
                <w:sz w:val="16"/>
                <w:szCs w:val="16"/>
              </w:rPr>
            </w:pPr>
          </w:p>
        </w:tc>
      </w:tr>
      <w:tr w:rsidR="002D5892" w:rsidRPr="00815989" w:rsidTr="002D5892">
        <w:trPr>
          <w:trHeight w:val="300"/>
        </w:trPr>
        <w:tc>
          <w:tcPr>
            <w:tcW w:w="1560" w:type="dxa"/>
            <w:tcBorders>
              <w:top w:val="single" w:sz="4" w:space="0" w:color="auto"/>
              <w:right w:val="nil"/>
            </w:tcBorders>
            <w:shd w:val="clear" w:color="auto" w:fill="FFFFFF" w:themeFill="background1"/>
            <w:vAlign w:val="center"/>
          </w:tcPr>
          <w:p w:rsidR="000E17B9" w:rsidRPr="00815989" w:rsidRDefault="000E17B9" w:rsidP="00815989">
            <w:pPr>
              <w:spacing w:after="0" w:line="240" w:lineRule="auto"/>
              <w:rPr>
                <w:rFonts w:asciiTheme="majorBidi" w:hAnsiTheme="majorBidi" w:cstheme="majorBidi"/>
                <w:sz w:val="16"/>
                <w:szCs w:val="16"/>
              </w:rPr>
            </w:pPr>
            <w:r w:rsidRPr="00815989">
              <w:rPr>
                <w:rFonts w:asciiTheme="majorBidi" w:hAnsiTheme="majorBidi" w:cstheme="majorBidi"/>
                <w:sz w:val="16"/>
                <w:szCs w:val="16"/>
              </w:rPr>
              <w:t>Pemberian susu formula</w:t>
            </w:r>
          </w:p>
        </w:tc>
        <w:tc>
          <w:tcPr>
            <w:tcW w:w="1134" w:type="dxa"/>
            <w:tcBorders>
              <w:top w:val="single" w:sz="4" w:space="0" w:color="auto"/>
              <w:left w:val="nil"/>
              <w:right w:val="nil"/>
            </w:tcBorders>
            <w:shd w:val="clear" w:color="auto" w:fill="FFFFFF" w:themeFill="background1"/>
            <w:noWrap/>
            <w:vAlign w:val="center"/>
            <w:hideMark/>
          </w:tcPr>
          <w:p w:rsidR="000E17B9" w:rsidRPr="00815989" w:rsidRDefault="000E17B9" w:rsidP="00815989">
            <w:pPr>
              <w:spacing w:after="0" w:line="240" w:lineRule="auto"/>
              <w:jc w:val="center"/>
              <w:rPr>
                <w:rFonts w:asciiTheme="majorBidi" w:eastAsia="Times New Roman" w:hAnsiTheme="majorBidi" w:cstheme="majorBidi"/>
                <w:color w:val="000000"/>
                <w:sz w:val="16"/>
                <w:szCs w:val="16"/>
              </w:rPr>
            </w:pPr>
          </w:p>
        </w:tc>
        <w:tc>
          <w:tcPr>
            <w:tcW w:w="1134" w:type="dxa"/>
            <w:tcBorders>
              <w:top w:val="single" w:sz="4" w:space="0" w:color="auto"/>
              <w:left w:val="nil"/>
            </w:tcBorders>
            <w:shd w:val="clear" w:color="auto" w:fill="FFFFFF" w:themeFill="background1"/>
            <w:noWrap/>
            <w:vAlign w:val="center"/>
            <w:hideMark/>
          </w:tcPr>
          <w:p w:rsidR="000E17B9" w:rsidRPr="00815989" w:rsidRDefault="000E17B9" w:rsidP="00815989">
            <w:pPr>
              <w:spacing w:after="0" w:line="240" w:lineRule="auto"/>
              <w:jc w:val="center"/>
              <w:rPr>
                <w:rFonts w:asciiTheme="majorBidi" w:eastAsia="Times New Roman" w:hAnsiTheme="majorBidi" w:cstheme="majorBidi"/>
                <w:color w:val="000000"/>
                <w:sz w:val="16"/>
                <w:szCs w:val="16"/>
              </w:rPr>
            </w:pPr>
          </w:p>
        </w:tc>
      </w:tr>
      <w:tr w:rsidR="002D5892" w:rsidRPr="00815989" w:rsidTr="002D5892">
        <w:trPr>
          <w:trHeight w:val="300"/>
        </w:trPr>
        <w:tc>
          <w:tcPr>
            <w:tcW w:w="1560" w:type="dxa"/>
            <w:tcBorders>
              <w:right w:val="nil"/>
            </w:tcBorders>
            <w:shd w:val="clear" w:color="auto" w:fill="FFFFFF" w:themeFill="background1"/>
            <w:vAlign w:val="center"/>
          </w:tcPr>
          <w:p w:rsidR="000E17B9" w:rsidRPr="00815989" w:rsidRDefault="000E17B9" w:rsidP="00815989">
            <w:pPr>
              <w:spacing w:after="0" w:line="240" w:lineRule="auto"/>
              <w:rPr>
                <w:rFonts w:asciiTheme="majorBidi" w:hAnsiTheme="majorBidi" w:cstheme="majorBidi"/>
                <w:sz w:val="16"/>
                <w:szCs w:val="16"/>
              </w:rPr>
            </w:pPr>
            <w:r w:rsidRPr="00815989">
              <w:rPr>
                <w:rFonts w:asciiTheme="majorBidi" w:hAnsiTheme="majorBidi" w:cstheme="majorBidi"/>
                <w:sz w:val="16"/>
                <w:szCs w:val="16"/>
              </w:rPr>
              <w:t>Tidak diberikan</w:t>
            </w:r>
          </w:p>
        </w:tc>
        <w:tc>
          <w:tcPr>
            <w:tcW w:w="1134" w:type="dxa"/>
            <w:tcBorders>
              <w:left w:val="nil"/>
              <w:right w:val="nil"/>
            </w:tcBorders>
            <w:shd w:val="clear" w:color="auto" w:fill="FFFFFF" w:themeFill="background1"/>
            <w:noWrap/>
            <w:vAlign w:val="center"/>
            <w:hideMark/>
          </w:tcPr>
          <w:p w:rsidR="000E17B9" w:rsidRPr="00815989" w:rsidRDefault="000E17B9" w:rsidP="00815989">
            <w:pPr>
              <w:spacing w:after="0" w:line="240" w:lineRule="auto"/>
              <w:jc w:val="center"/>
              <w:rPr>
                <w:rFonts w:asciiTheme="majorBidi" w:eastAsia="Times New Roman" w:hAnsiTheme="majorBidi" w:cstheme="majorBidi"/>
                <w:color w:val="000000"/>
                <w:sz w:val="16"/>
                <w:szCs w:val="16"/>
              </w:rPr>
            </w:pPr>
            <w:r w:rsidRPr="00815989">
              <w:rPr>
                <w:rFonts w:asciiTheme="majorBidi" w:eastAsia="Times New Roman" w:hAnsiTheme="majorBidi" w:cstheme="majorBidi"/>
                <w:color w:val="000000"/>
                <w:sz w:val="16"/>
                <w:szCs w:val="16"/>
              </w:rPr>
              <w:t>23 (85,2%</w:t>
            </w:r>
          </w:p>
        </w:tc>
        <w:tc>
          <w:tcPr>
            <w:tcW w:w="1134" w:type="dxa"/>
            <w:tcBorders>
              <w:left w:val="nil"/>
            </w:tcBorders>
            <w:shd w:val="clear" w:color="auto" w:fill="FFFFFF" w:themeFill="background1"/>
            <w:noWrap/>
            <w:vAlign w:val="center"/>
            <w:hideMark/>
          </w:tcPr>
          <w:p w:rsidR="000E17B9" w:rsidRPr="00815989" w:rsidRDefault="000E17B9" w:rsidP="00815989">
            <w:pPr>
              <w:spacing w:after="0" w:line="240" w:lineRule="auto"/>
              <w:jc w:val="center"/>
              <w:rPr>
                <w:rFonts w:asciiTheme="majorBidi" w:eastAsia="Times New Roman" w:hAnsiTheme="majorBidi" w:cstheme="majorBidi"/>
                <w:color w:val="000000"/>
                <w:sz w:val="16"/>
                <w:szCs w:val="16"/>
              </w:rPr>
            </w:pPr>
            <w:r w:rsidRPr="00815989">
              <w:rPr>
                <w:rFonts w:asciiTheme="majorBidi" w:eastAsia="Times New Roman" w:hAnsiTheme="majorBidi" w:cstheme="majorBidi"/>
                <w:color w:val="000000"/>
                <w:sz w:val="16"/>
                <w:szCs w:val="16"/>
              </w:rPr>
              <w:t>4 (14,8%)</w:t>
            </w:r>
          </w:p>
        </w:tc>
      </w:tr>
      <w:tr w:rsidR="002D5892" w:rsidRPr="00815989" w:rsidTr="002D5892">
        <w:trPr>
          <w:trHeight w:val="300"/>
        </w:trPr>
        <w:tc>
          <w:tcPr>
            <w:tcW w:w="1560" w:type="dxa"/>
            <w:tcBorders>
              <w:right w:val="nil"/>
            </w:tcBorders>
            <w:shd w:val="clear" w:color="auto" w:fill="FFFFFF" w:themeFill="background1"/>
            <w:vAlign w:val="center"/>
          </w:tcPr>
          <w:p w:rsidR="000E17B9" w:rsidRPr="00815989" w:rsidRDefault="000E17B9" w:rsidP="00815989">
            <w:pPr>
              <w:spacing w:after="0" w:line="240" w:lineRule="auto"/>
              <w:rPr>
                <w:rFonts w:asciiTheme="majorBidi" w:hAnsiTheme="majorBidi" w:cstheme="majorBidi"/>
                <w:sz w:val="16"/>
                <w:szCs w:val="16"/>
              </w:rPr>
            </w:pPr>
            <w:r w:rsidRPr="00815989">
              <w:rPr>
                <w:rFonts w:asciiTheme="majorBidi" w:hAnsiTheme="majorBidi" w:cstheme="majorBidi"/>
                <w:sz w:val="16"/>
                <w:szCs w:val="16"/>
              </w:rPr>
              <w:t>Kadang-kadang</w:t>
            </w:r>
          </w:p>
        </w:tc>
        <w:tc>
          <w:tcPr>
            <w:tcW w:w="1134" w:type="dxa"/>
            <w:tcBorders>
              <w:left w:val="nil"/>
              <w:right w:val="nil"/>
            </w:tcBorders>
            <w:shd w:val="clear" w:color="auto" w:fill="FFFFFF" w:themeFill="background1"/>
            <w:noWrap/>
            <w:vAlign w:val="center"/>
            <w:hideMark/>
          </w:tcPr>
          <w:p w:rsidR="000E17B9" w:rsidRPr="00815989" w:rsidRDefault="000E17B9" w:rsidP="00815989">
            <w:pPr>
              <w:spacing w:after="0" w:line="240" w:lineRule="auto"/>
              <w:jc w:val="center"/>
              <w:rPr>
                <w:rFonts w:asciiTheme="majorBidi" w:eastAsia="Times New Roman" w:hAnsiTheme="majorBidi" w:cstheme="majorBidi"/>
                <w:color w:val="000000"/>
                <w:sz w:val="16"/>
                <w:szCs w:val="16"/>
              </w:rPr>
            </w:pPr>
            <w:r w:rsidRPr="00815989">
              <w:rPr>
                <w:rFonts w:asciiTheme="majorBidi" w:eastAsia="Times New Roman" w:hAnsiTheme="majorBidi" w:cstheme="majorBidi"/>
                <w:color w:val="000000"/>
                <w:sz w:val="16"/>
                <w:szCs w:val="16"/>
              </w:rPr>
              <w:t>27 (45,8%)</w:t>
            </w:r>
          </w:p>
        </w:tc>
        <w:tc>
          <w:tcPr>
            <w:tcW w:w="1134" w:type="dxa"/>
            <w:tcBorders>
              <w:left w:val="nil"/>
            </w:tcBorders>
            <w:shd w:val="clear" w:color="auto" w:fill="FFFFFF" w:themeFill="background1"/>
            <w:noWrap/>
            <w:vAlign w:val="center"/>
            <w:hideMark/>
          </w:tcPr>
          <w:p w:rsidR="000E17B9" w:rsidRPr="00815989" w:rsidRDefault="000E17B9" w:rsidP="00815989">
            <w:pPr>
              <w:spacing w:after="0" w:line="240" w:lineRule="auto"/>
              <w:jc w:val="center"/>
              <w:rPr>
                <w:rFonts w:asciiTheme="majorBidi" w:eastAsia="Times New Roman" w:hAnsiTheme="majorBidi" w:cstheme="majorBidi"/>
                <w:color w:val="000000"/>
                <w:sz w:val="16"/>
                <w:szCs w:val="16"/>
              </w:rPr>
            </w:pPr>
            <w:r w:rsidRPr="00815989">
              <w:rPr>
                <w:rFonts w:asciiTheme="majorBidi" w:eastAsia="Times New Roman" w:hAnsiTheme="majorBidi" w:cstheme="majorBidi"/>
                <w:color w:val="000000"/>
                <w:sz w:val="16"/>
                <w:szCs w:val="16"/>
              </w:rPr>
              <w:t>32 (54,2%)</w:t>
            </w:r>
          </w:p>
        </w:tc>
      </w:tr>
      <w:tr w:rsidR="002D5892" w:rsidRPr="00815989" w:rsidTr="002D5892">
        <w:trPr>
          <w:trHeight w:val="300"/>
        </w:trPr>
        <w:tc>
          <w:tcPr>
            <w:tcW w:w="1560" w:type="dxa"/>
            <w:tcBorders>
              <w:bottom w:val="single" w:sz="4" w:space="0" w:color="auto"/>
              <w:right w:val="nil"/>
            </w:tcBorders>
            <w:shd w:val="clear" w:color="auto" w:fill="FFFFFF" w:themeFill="background1"/>
            <w:vAlign w:val="center"/>
          </w:tcPr>
          <w:p w:rsidR="000E17B9" w:rsidRPr="00815989" w:rsidRDefault="000E17B9" w:rsidP="00815989">
            <w:pPr>
              <w:spacing w:after="0" w:line="240" w:lineRule="auto"/>
              <w:rPr>
                <w:rFonts w:asciiTheme="majorBidi" w:hAnsiTheme="majorBidi" w:cstheme="majorBidi"/>
                <w:sz w:val="16"/>
                <w:szCs w:val="16"/>
              </w:rPr>
            </w:pPr>
            <w:r w:rsidRPr="00815989">
              <w:rPr>
                <w:rFonts w:asciiTheme="majorBidi" w:hAnsiTheme="majorBidi" w:cstheme="majorBidi"/>
                <w:sz w:val="16"/>
                <w:szCs w:val="16"/>
              </w:rPr>
              <w:t xml:space="preserve">Diberikan </w:t>
            </w:r>
          </w:p>
        </w:tc>
        <w:tc>
          <w:tcPr>
            <w:tcW w:w="1134" w:type="dxa"/>
            <w:tcBorders>
              <w:left w:val="nil"/>
              <w:bottom w:val="single" w:sz="4" w:space="0" w:color="auto"/>
              <w:right w:val="nil"/>
            </w:tcBorders>
            <w:shd w:val="clear" w:color="auto" w:fill="FFFFFF" w:themeFill="background1"/>
            <w:noWrap/>
            <w:vAlign w:val="center"/>
            <w:hideMark/>
          </w:tcPr>
          <w:p w:rsidR="000E17B9" w:rsidRPr="00815989" w:rsidRDefault="000E17B9" w:rsidP="00815989">
            <w:pPr>
              <w:spacing w:after="0" w:line="240" w:lineRule="auto"/>
              <w:jc w:val="center"/>
              <w:rPr>
                <w:rFonts w:asciiTheme="majorBidi" w:eastAsia="Times New Roman" w:hAnsiTheme="majorBidi" w:cstheme="majorBidi"/>
                <w:color w:val="000000"/>
                <w:sz w:val="16"/>
                <w:szCs w:val="16"/>
              </w:rPr>
            </w:pPr>
            <w:r w:rsidRPr="00815989">
              <w:rPr>
                <w:rFonts w:asciiTheme="majorBidi" w:eastAsia="Times New Roman" w:hAnsiTheme="majorBidi" w:cstheme="majorBidi"/>
                <w:color w:val="000000"/>
                <w:sz w:val="16"/>
                <w:szCs w:val="16"/>
              </w:rPr>
              <w:t>8 (26,7%)</w:t>
            </w:r>
          </w:p>
        </w:tc>
        <w:tc>
          <w:tcPr>
            <w:tcW w:w="1134" w:type="dxa"/>
            <w:tcBorders>
              <w:left w:val="nil"/>
              <w:bottom w:val="single" w:sz="4" w:space="0" w:color="auto"/>
            </w:tcBorders>
            <w:shd w:val="clear" w:color="auto" w:fill="FFFFFF" w:themeFill="background1"/>
            <w:noWrap/>
            <w:vAlign w:val="center"/>
            <w:hideMark/>
          </w:tcPr>
          <w:p w:rsidR="000E17B9" w:rsidRPr="00815989" w:rsidRDefault="000E17B9" w:rsidP="00815989">
            <w:pPr>
              <w:spacing w:after="0" w:line="240" w:lineRule="auto"/>
              <w:jc w:val="center"/>
              <w:rPr>
                <w:rFonts w:asciiTheme="majorBidi" w:eastAsia="Times New Roman" w:hAnsiTheme="majorBidi" w:cstheme="majorBidi"/>
                <w:color w:val="000000"/>
                <w:sz w:val="16"/>
                <w:szCs w:val="16"/>
              </w:rPr>
            </w:pPr>
            <w:r w:rsidRPr="00815989">
              <w:rPr>
                <w:rFonts w:asciiTheme="majorBidi" w:eastAsia="Times New Roman" w:hAnsiTheme="majorBidi" w:cstheme="majorBidi"/>
                <w:color w:val="000000"/>
                <w:sz w:val="16"/>
                <w:szCs w:val="16"/>
              </w:rPr>
              <w:t>22 (73,3%)</w:t>
            </w:r>
          </w:p>
        </w:tc>
      </w:tr>
      <w:tr w:rsidR="002D5892" w:rsidRPr="00815989" w:rsidTr="002D5892">
        <w:trPr>
          <w:trHeight w:val="300"/>
        </w:trPr>
        <w:tc>
          <w:tcPr>
            <w:tcW w:w="1560" w:type="dxa"/>
            <w:tcBorders>
              <w:top w:val="single" w:sz="4" w:space="0" w:color="auto"/>
              <w:right w:val="nil"/>
            </w:tcBorders>
            <w:shd w:val="clear" w:color="auto" w:fill="FFFFFF" w:themeFill="background1"/>
            <w:vAlign w:val="center"/>
          </w:tcPr>
          <w:p w:rsidR="000E17B9" w:rsidRPr="00815989" w:rsidRDefault="00D95619" w:rsidP="00815989">
            <w:pPr>
              <w:spacing w:after="0" w:line="240" w:lineRule="auto"/>
              <w:rPr>
                <w:rFonts w:asciiTheme="majorBidi" w:hAnsiTheme="majorBidi" w:cstheme="majorBidi"/>
                <w:sz w:val="16"/>
                <w:szCs w:val="16"/>
              </w:rPr>
            </w:pPr>
            <w:r w:rsidRPr="00815989">
              <w:rPr>
                <w:rFonts w:asciiTheme="majorBidi" w:hAnsiTheme="majorBidi" w:cstheme="majorBidi"/>
                <w:sz w:val="16"/>
                <w:szCs w:val="16"/>
              </w:rPr>
              <w:t xml:space="preserve">Susunan </w:t>
            </w:r>
            <w:r w:rsidR="000E17B9" w:rsidRPr="00815989">
              <w:rPr>
                <w:rFonts w:asciiTheme="majorBidi" w:hAnsiTheme="majorBidi" w:cstheme="majorBidi"/>
                <w:sz w:val="16"/>
                <w:szCs w:val="16"/>
              </w:rPr>
              <w:t>hidangan makanan anak</w:t>
            </w:r>
            <w:r w:rsidRPr="00815989">
              <w:rPr>
                <w:rFonts w:asciiTheme="majorBidi" w:hAnsiTheme="majorBidi" w:cstheme="majorBidi"/>
                <w:sz w:val="16"/>
                <w:szCs w:val="16"/>
              </w:rPr>
              <w:t xml:space="preserve"> </w:t>
            </w:r>
          </w:p>
        </w:tc>
        <w:tc>
          <w:tcPr>
            <w:tcW w:w="1134" w:type="dxa"/>
            <w:tcBorders>
              <w:top w:val="single" w:sz="4" w:space="0" w:color="auto"/>
              <w:left w:val="nil"/>
              <w:right w:val="nil"/>
            </w:tcBorders>
            <w:shd w:val="clear" w:color="auto" w:fill="FFFFFF" w:themeFill="background1"/>
            <w:noWrap/>
            <w:vAlign w:val="center"/>
            <w:hideMark/>
          </w:tcPr>
          <w:p w:rsidR="000E17B9" w:rsidRPr="00815989" w:rsidRDefault="000E17B9" w:rsidP="00815989">
            <w:pPr>
              <w:spacing w:after="0" w:line="240" w:lineRule="auto"/>
              <w:jc w:val="center"/>
              <w:rPr>
                <w:rFonts w:asciiTheme="majorBidi" w:eastAsia="Times New Roman" w:hAnsiTheme="majorBidi" w:cstheme="majorBidi"/>
                <w:color w:val="000000"/>
                <w:sz w:val="16"/>
                <w:szCs w:val="16"/>
              </w:rPr>
            </w:pPr>
          </w:p>
        </w:tc>
        <w:tc>
          <w:tcPr>
            <w:tcW w:w="1134" w:type="dxa"/>
            <w:tcBorders>
              <w:top w:val="single" w:sz="4" w:space="0" w:color="auto"/>
              <w:left w:val="nil"/>
            </w:tcBorders>
            <w:shd w:val="clear" w:color="auto" w:fill="FFFFFF" w:themeFill="background1"/>
            <w:noWrap/>
            <w:vAlign w:val="center"/>
            <w:hideMark/>
          </w:tcPr>
          <w:p w:rsidR="000E17B9" w:rsidRPr="00815989" w:rsidRDefault="00D95619" w:rsidP="00815989">
            <w:pPr>
              <w:spacing w:after="0" w:line="240" w:lineRule="auto"/>
              <w:jc w:val="center"/>
              <w:rPr>
                <w:rFonts w:asciiTheme="majorBidi" w:eastAsia="Times New Roman" w:hAnsiTheme="majorBidi" w:cstheme="majorBidi"/>
                <w:color w:val="000000"/>
                <w:sz w:val="16"/>
                <w:szCs w:val="16"/>
              </w:rPr>
            </w:pPr>
            <w:r w:rsidRPr="00815989">
              <w:rPr>
                <w:rFonts w:asciiTheme="majorBidi" w:eastAsia="Times New Roman" w:hAnsiTheme="majorBidi" w:cstheme="majorBidi"/>
                <w:color w:val="000000"/>
                <w:sz w:val="16"/>
                <w:szCs w:val="16"/>
              </w:rPr>
              <w:t xml:space="preserve"> </w:t>
            </w:r>
          </w:p>
        </w:tc>
      </w:tr>
      <w:tr w:rsidR="002D5892" w:rsidRPr="00815989" w:rsidTr="002D5892">
        <w:trPr>
          <w:trHeight w:val="300"/>
        </w:trPr>
        <w:tc>
          <w:tcPr>
            <w:tcW w:w="1560" w:type="dxa"/>
            <w:tcBorders>
              <w:right w:val="nil"/>
            </w:tcBorders>
            <w:shd w:val="clear" w:color="auto" w:fill="FFFFFF" w:themeFill="background1"/>
            <w:vAlign w:val="center"/>
          </w:tcPr>
          <w:p w:rsidR="000E17B9" w:rsidRPr="00815989" w:rsidRDefault="000E17B9" w:rsidP="00815989">
            <w:pPr>
              <w:spacing w:after="0" w:line="240" w:lineRule="auto"/>
              <w:rPr>
                <w:rFonts w:asciiTheme="majorBidi" w:hAnsiTheme="majorBidi" w:cstheme="majorBidi"/>
                <w:sz w:val="16"/>
                <w:szCs w:val="16"/>
              </w:rPr>
            </w:pPr>
            <w:r w:rsidRPr="00815989">
              <w:rPr>
                <w:rFonts w:asciiTheme="majorBidi" w:hAnsiTheme="majorBidi" w:cstheme="majorBidi"/>
                <w:sz w:val="16"/>
                <w:szCs w:val="16"/>
              </w:rPr>
              <w:t>Nasi saja</w:t>
            </w:r>
          </w:p>
        </w:tc>
        <w:tc>
          <w:tcPr>
            <w:tcW w:w="1134" w:type="dxa"/>
            <w:tcBorders>
              <w:left w:val="nil"/>
              <w:right w:val="nil"/>
            </w:tcBorders>
            <w:shd w:val="clear" w:color="auto" w:fill="FFFFFF" w:themeFill="background1"/>
            <w:noWrap/>
            <w:vAlign w:val="center"/>
            <w:hideMark/>
          </w:tcPr>
          <w:p w:rsidR="000E17B9" w:rsidRPr="00815989" w:rsidRDefault="000E17B9" w:rsidP="00815989">
            <w:pPr>
              <w:spacing w:after="0" w:line="240" w:lineRule="auto"/>
              <w:jc w:val="center"/>
              <w:rPr>
                <w:rFonts w:asciiTheme="majorBidi" w:eastAsia="Times New Roman" w:hAnsiTheme="majorBidi" w:cstheme="majorBidi"/>
                <w:color w:val="000000"/>
                <w:sz w:val="16"/>
                <w:szCs w:val="16"/>
              </w:rPr>
            </w:pPr>
            <w:r w:rsidRPr="00815989">
              <w:rPr>
                <w:rFonts w:asciiTheme="majorBidi" w:eastAsia="Times New Roman" w:hAnsiTheme="majorBidi" w:cstheme="majorBidi"/>
                <w:color w:val="000000"/>
                <w:sz w:val="16"/>
                <w:szCs w:val="16"/>
              </w:rPr>
              <w:t>14(24,1%)</w:t>
            </w:r>
          </w:p>
        </w:tc>
        <w:tc>
          <w:tcPr>
            <w:tcW w:w="1134" w:type="dxa"/>
            <w:tcBorders>
              <w:left w:val="nil"/>
            </w:tcBorders>
            <w:shd w:val="clear" w:color="auto" w:fill="FFFFFF" w:themeFill="background1"/>
            <w:noWrap/>
            <w:vAlign w:val="center"/>
            <w:hideMark/>
          </w:tcPr>
          <w:p w:rsidR="000E17B9" w:rsidRPr="00815989" w:rsidRDefault="000E17B9" w:rsidP="00815989">
            <w:pPr>
              <w:spacing w:after="0" w:line="240" w:lineRule="auto"/>
              <w:jc w:val="center"/>
              <w:rPr>
                <w:rFonts w:asciiTheme="majorBidi" w:eastAsia="Times New Roman" w:hAnsiTheme="majorBidi" w:cstheme="majorBidi"/>
                <w:color w:val="000000"/>
                <w:sz w:val="16"/>
                <w:szCs w:val="16"/>
              </w:rPr>
            </w:pPr>
            <w:r w:rsidRPr="00815989">
              <w:rPr>
                <w:rFonts w:asciiTheme="majorBidi" w:eastAsia="Times New Roman" w:hAnsiTheme="majorBidi" w:cstheme="majorBidi"/>
                <w:color w:val="000000"/>
                <w:sz w:val="16"/>
                <w:szCs w:val="16"/>
              </w:rPr>
              <w:t>2 (3,4%)</w:t>
            </w:r>
          </w:p>
        </w:tc>
      </w:tr>
      <w:tr w:rsidR="002D5892" w:rsidRPr="00815989" w:rsidTr="002D5892">
        <w:trPr>
          <w:trHeight w:val="300"/>
        </w:trPr>
        <w:tc>
          <w:tcPr>
            <w:tcW w:w="1560" w:type="dxa"/>
            <w:tcBorders>
              <w:right w:val="nil"/>
            </w:tcBorders>
            <w:shd w:val="clear" w:color="auto" w:fill="FFFFFF" w:themeFill="background1"/>
            <w:vAlign w:val="center"/>
          </w:tcPr>
          <w:p w:rsidR="000E17B9" w:rsidRPr="00815989" w:rsidRDefault="000E17B9" w:rsidP="00815989">
            <w:pPr>
              <w:spacing w:after="0" w:line="240" w:lineRule="auto"/>
              <w:rPr>
                <w:rFonts w:asciiTheme="majorBidi" w:hAnsiTheme="majorBidi" w:cstheme="majorBidi"/>
                <w:sz w:val="16"/>
                <w:szCs w:val="16"/>
              </w:rPr>
            </w:pPr>
            <w:r w:rsidRPr="00815989">
              <w:rPr>
                <w:rFonts w:asciiTheme="majorBidi" w:hAnsiTheme="majorBidi" w:cstheme="majorBidi"/>
                <w:sz w:val="16"/>
                <w:szCs w:val="16"/>
              </w:rPr>
              <w:t>Nasi+lauk atau nasi+sayur</w:t>
            </w:r>
          </w:p>
        </w:tc>
        <w:tc>
          <w:tcPr>
            <w:tcW w:w="1134" w:type="dxa"/>
            <w:tcBorders>
              <w:left w:val="nil"/>
              <w:right w:val="nil"/>
            </w:tcBorders>
            <w:shd w:val="clear" w:color="auto" w:fill="FFFFFF" w:themeFill="background1"/>
            <w:noWrap/>
            <w:vAlign w:val="center"/>
            <w:hideMark/>
          </w:tcPr>
          <w:p w:rsidR="000E17B9" w:rsidRPr="00815989" w:rsidRDefault="000E17B9" w:rsidP="00815989">
            <w:pPr>
              <w:spacing w:after="0" w:line="240" w:lineRule="auto"/>
              <w:jc w:val="center"/>
              <w:rPr>
                <w:rFonts w:asciiTheme="majorBidi" w:eastAsia="Times New Roman" w:hAnsiTheme="majorBidi" w:cstheme="majorBidi"/>
                <w:color w:val="000000"/>
                <w:sz w:val="16"/>
                <w:szCs w:val="16"/>
              </w:rPr>
            </w:pPr>
            <w:r w:rsidRPr="00815989">
              <w:rPr>
                <w:rFonts w:asciiTheme="majorBidi" w:eastAsia="Times New Roman" w:hAnsiTheme="majorBidi" w:cstheme="majorBidi"/>
                <w:color w:val="000000"/>
                <w:sz w:val="16"/>
                <w:szCs w:val="16"/>
              </w:rPr>
              <w:t>32 (55,2%)</w:t>
            </w:r>
          </w:p>
        </w:tc>
        <w:tc>
          <w:tcPr>
            <w:tcW w:w="1134" w:type="dxa"/>
            <w:tcBorders>
              <w:left w:val="nil"/>
            </w:tcBorders>
            <w:shd w:val="clear" w:color="auto" w:fill="FFFFFF" w:themeFill="background1"/>
            <w:noWrap/>
            <w:vAlign w:val="center"/>
            <w:hideMark/>
          </w:tcPr>
          <w:p w:rsidR="000E17B9" w:rsidRPr="00815989" w:rsidRDefault="000E17B9" w:rsidP="00815989">
            <w:pPr>
              <w:spacing w:after="0" w:line="240" w:lineRule="auto"/>
              <w:jc w:val="center"/>
              <w:rPr>
                <w:rFonts w:asciiTheme="majorBidi" w:eastAsia="Times New Roman" w:hAnsiTheme="majorBidi" w:cstheme="majorBidi"/>
                <w:color w:val="000000"/>
                <w:sz w:val="16"/>
                <w:szCs w:val="16"/>
              </w:rPr>
            </w:pPr>
            <w:r w:rsidRPr="00815989">
              <w:rPr>
                <w:rFonts w:asciiTheme="majorBidi" w:eastAsia="Times New Roman" w:hAnsiTheme="majorBidi" w:cstheme="majorBidi"/>
                <w:color w:val="000000"/>
                <w:sz w:val="16"/>
                <w:szCs w:val="16"/>
              </w:rPr>
              <w:t>13 (22,4%)</w:t>
            </w:r>
          </w:p>
        </w:tc>
      </w:tr>
      <w:tr w:rsidR="002D5892" w:rsidRPr="00815989" w:rsidTr="002D5892">
        <w:trPr>
          <w:trHeight w:val="300"/>
        </w:trPr>
        <w:tc>
          <w:tcPr>
            <w:tcW w:w="1560" w:type="dxa"/>
            <w:tcBorders>
              <w:bottom w:val="single" w:sz="4" w:space="0" w:color="auto"/>
              <w:right w:val="nil"/>
            </w:tcBorders>
            <w:shd w:val="clear" w:color="auto" w:fill="FFFFFF" w:themeFill="background1"/>
            <w:vAlign w:val="center"/>
          </w:tcPr>
          <w:p w:rsidR="000E17B9" w:rsidRPr="00815989" w:rsidRDefault="000E17B9" w:rsidP="00815989">
            <w:pPr>
              <w:spacing w:after="0" w:line="240" w:lineRule="auto"/>
              <w:rPr>
                <w:rFonts w:asciiTheme="majorBidi" w:hAnsiTheme="majorBidi" w:cstheme="majorBidi"/>
                <w:sz w:val="16"/>
                <w:szCs w:val="16"/>
              </w:rPr>
            </w:pPr>
            <w:r w:rsidRPr="00815989">
              <w:rPr>
                <w:rFonts w:asciiTheme="majorBidi" w:hAnsiTheme="majorBidi" w:cstheme="majorBidi"/>
                <w:sz w:val="16"/>
                <w:szCs w:val="16"/>
              </w:rPr>
              <w:t xml:space="preserve">Nasi+lauk+sayur </w:t>
            </w:r>
          </w:p>
        </w:tc>
        <w:tc>
          <w:tcPr>
            <w:tcW w:w="1134" w:type="dxa"/>
            <w:tcBorders>
              <w:left w:val="nil"/>
              <w:bottom w:val="single" w:sz="4" w:space="0" w:color="auto"/>
              <w:right w:val="nil"/>
            </w:tcBorders>
            <w:shd w:val="clear" w:color="auto" w:fill="FFFFFF" w:themeFill="background1"/>
            <w:noWrap/>
            <w:vAlign w:val="center"/>
            <w:hideMark/>
          </w:tcPr>
          <w:p w:rsidR="000E17B9" w:rsidRPr="00815989" w:rsidRDefault="000E17B9" w:rsidP="00815989">
            <w:pPr>
              <w:spacing w:after="0" w:line="240" w:lineRule="auto"/>
              <w:jc w:val="center"/>
              <w:rPr>
                <w:rFonts w:asciiTheme="majorBidi" w:eastAsia="Times New Roman" w:hAnsiTheme="majorBidi" w:cstheme="majorBidi"/>
                <w:color w:val="000000"/>
                <w:sz w:val="16"/>
                <w:szCs w:val="16"/>
              </w:rPr>
            </w:pPr>
            <w:r w:rsidRPr="00815989">
              <w:rPr>
                <w:rFonts w:asciiTheme="majorBidi" w:eastAsia="Times New Roman" w:hAnsiTheme="majorBidi" w:cstheme="majorBidi"/>
                <w:color w:val="000000"/>
                <w:sz w:val="16"/>
                <w:szCs w:val="16"/>
              </w:rPr>
              <w:t xml:space="preserve">12 (20,7%) </w:t>
            </w:r>
          </w:p>
        </w:tc>
        <w:tc>
          <w:tcPr>
            <w:tcW w:w="1134" w:type="dxa"/>
            <w:tcBorders>
              <w:left w:val="nil"/>
              <w:bottom w:val="single" w:sz="4" w:space="0" w:color="auto"/>
            </w:tcBorders>
            <w:shd w:val="clear" w:color="auto" w:fill="FFFFFF" w:themeFill="background1"/>
            <w:noWrap/>
            <w:vAlign w:val="center"/>
            <w:hideMark/>
          </w:tcPr>
          <w:p w:rsidR="000E17B9" w:rsidRPr="00815989" w:rsidRDefault="000E17B9" w:rsidP="00815989">
            <w:pPr>
              <w:spacing w:after="0" w:line="240" w:lineRule="auto"/>
              <w:jc w:val="center"/>
              <w:rPr>
                <w:rFonts w:asciiTheme="majorBidi" w:eastAsia="Times New Roman" w:hAnsiTheme="majorBidi" w:cstheme="majorBidi"/>
                <w:color w:val="000000"/>
                <w:sz w:val="16"/>
                <w:szCs w:val="16"/>
              </w:rPr>
            </w:pPr>
            <w:r w:rsidRPr="00815989">
              <w:rPr>
                <w:rFonts w:asciiTheme="majorBidi" w:eastAsia="Times New Roman" w:hAnsiTheme="majorBidi" w:cstheme="majorBidi"/>
                <w:color w:val="000000"/>
                <w:sz w:val="16"/>
                <w:szCs w:val="16"/>
              </w:rPr>
              <w:t>43 (74,1%)</w:t>
            </w:r>
          </w:p>
        </w:tc>
      </w:tr>
      <w:tr w:rsidR="002D5892" w:rsidRPr="00815989" w:rsidTr="002D5892">
        <w:trPr>
          <w:trHeight w:val="300"/>
        </w:trPr>
        <w:tc>
          <w:tcPr>
            <w:tcW w:w="1560" w:type="dxa"/>
            <w:tcBorders>
              <w:top w:val="single" w:sz="4" w:space="0" w:color="auto"/>
              <w:right w:val="nil"/>
            </w:tcBorders>
            <w:shd w:val="clear" w:color="auto" w:fill="FFFFFF" w:themeFill="background1"/>
            <w:vAlign w:val="center"/>
          </w:tcPr>
          <w:p w:rsidR="000E17B9" w:rsidRPr="00815989" w:rsidRDefault="000E17B9" w:rsidP="00815989">
            <w:pPr>
              <w:spacing w:after="0" w:line="240" w:lineRule="auto"/>
              <w:rPr>
                <w:rFonts w:asciiTheme="majorBidi" w:hAnsiTheme="majorBidi" w:cstheme="majorBidi"/>
                <w:sz w:val="16"/>
                <w:szCs w:val="16"/>
              </w:rPr>
            </w:pPr>
            <w:r w:rsidRPr="00815989">
              <w:rPr>
                <w:rFonts w:asciiTheme="majorBidi" w:hAnsiTheme="majorBidi" w:cstheme="majorBidi"/>
                <w:sz w:val="16"/>
                <w:szCs w:val="16"/>
              </w:rPr>
              <w:t>Cara ibu memperoleh MP-ASI</w:t>
            </w:r>
          </w:p>
        </w:tc>
        <w:tc>
          <w:tcPr>
            <w:tcW w:w="1134" w:type="dxa"/>
            <w:tcBorders>
              <w:top w:val="single" w:sz="4" w:space="0" w:color="auto"/>
              <w:left w:val="nil"/>
              <w:right w:val="nil"/>
            </w:tcBorders>
            <w:shd w:val="clear" w:color="auto" w:fill="FFFFFF" w:themeFill="background1"/>
            <w:noWrap/>
            <w:vAlign w:val="center"/>
            <w:hideMark/>
          </w:tcPr>
          <w:p w:rsidR="000E17B9" w:rsidRPr="00815989" w:rsidRDefault="000E17B9" w:rsidP="00815989">
            <w:pPr>
              <w:spacing w:after="0" w:line="240" w:lineRule="auto"/>
              <w:jc w:val="center"/>
              <w:rPr>
                <w:rFonts w:asciiTheme="majorBidi" w:eastAsia="Times New Roman" w:hAnsiTheme="majorBidi" w:cstheme="majorBidi"/>
                <w:color w:val="000000"/>
                <w:sz w:val="16"/>
                <w:szCs w:val="16"/>
              </w:rPr>
            </w:pPr>
          </w:p>
        </w:tc>
        <w:tc>
          <w:tcPr>
            <w:tcW w:w="1134" w:type="dxa"/>
            <w:tcBorders>
              <w:top w:val="single" w:sz="4" w:space="0" w:color="auto"/>
              <w:left w:val="nil"/>
            </w:tcBorders>
            <w:shd w:val="clear" w:color="auto" w:fill="FFFFFF" w:themeFill="background1"/>
            <w:noWrap/>
            <w:vAlign w:val="center"/>
            <w:hideMark/>
          </w:tcPr>
          <w:p w:rsidR="000E17B9" w:rsidRPr="00815989" w:rsidRDefault="000E17B9" w:rsidP="00815989">
            <w:pPr>
              <w:spacing w:after="0" w:line="240" w:lineRule="auto"/>
              <w:jc w:val="center"/>
              <w:rPr>
                <w:rFonts w:asciiTheme="majorBidi" w:eastAsia="Times New Roman" w:hAnsiTheme="majorBidi" w:cstheme="majorBidi"/>
                <w:color w:val="000000"/>
                <w:sz w:val="16"/>
                <w:szCs w:val="16"/>
              </w:rPr>
            </w:pPr>
          </w:p>
        </w:tc>
      </w:tr>
      <w:tr w:rsidR="002D5892" w:rsidRPr="00815989" w:rsidTr="002D5892">
        <w:trPr>
          <w:trHeight w:val="300"/>
        </w:trPr>
        <w:tc>
          <w:tcPr>
            <w:tcW w:w="1560" w:type="dxa"/>
            <w:tcBorders>
              <w:right w:val="nil"/>
            </w:tcBorders>
            <w:shd w:val="clear" w:color="auto" w:fill="FFFFFF" w:themeFill="background1"/>
            <w:vAlign w:val="center"/>
          </w:tcPr>
          <w:p w:rsidR="000E17B9" w:rsidRPr="00815989" w:rsidRDefault="000E17B9" w:rsidP="00815989">
            <w:pPr>
              <w:spacing w:after="0" w:line="240" w:lineRule="auto"/>
              <w:rPr>
                <w:rFonts w:asciiTheme="majorBidi" w:hAnsiTheme="majorBidi" w:cstheme="majorBidi"/>
                <w:sz w:val="16"/>
                <w:szCs w:val="16"/>
              </w:rPr>
            </w:pPr>
            <w:r w:rsidRPr="00815989">
              <w:rPr>
                <w:rFonts w:asciiTheme="majorBidi" w:hAnsiTheme="majorBidi" w:cstheme="majorBidi"/>
                <w:sz w:val="16"/>
                <w:szCs w:val="16"/>
              </w:rPr>
              <w:t>Lebih sering membeli di warung/toko/pasar dan jarang mengolah sendiri</w:t>
            </w:r>
          </w:p>
        </w:tc>
        <w:tc>
          <w:tcPr>
            <w:tcW w:w="1134" w:type="dxa"/>
            <w:tcBorders>
              <w:left w:val="nil"/>
              <w:right w:val="nil"/>
            </w:tcBorders>
            <w:shd w:val="clear" w:color="auto" w:fill="FFFFFF" w:themeFill="background1"/>
            <w:noWrap/>
            <w:vAlign w:val="center"/>
            <w:hideMark/>
          </w:tcPr>
          <w:p w:rsidR="000E17B9" w:rsidRPr="00815989" w:rsidRDefault="000E17B9" w:rsidP="00815989">
            <w:pPr>
              <w:spacing w:after="0" w:line="240" w:lineRule="auto"/>
              <w:jc w:val="center"/>
              <w:rPr>
                <w:rFonts w:asciiTheme="majorBidi" w:eastAsia="Times New Roman" w:hAnsiTheme="majorBidi" w:cstheme="majorBidi"/>
                <w:color w:val="000000"/>
                <w:sz w:val="16"/>
                <w:szCs w:val="16"/>
              </w:rPr>
            </w:pPr>
            <w:r w:rsidRPr="00815989">
              <w:rPr>
                <w:rFonts w:asciiTheme="majorBidi" w:eastAsia="Times New Roman" w:hAnsiTheme="majorBidi" w:cstheme="majorBidi"/>
                <w:color w:val="000000"/>
                <w:sz w:val="16"/>
                <w:szCs w:val="16"/>
              </w:rPr>
              <w:t>9 (64,3%)</w:t>
            </w:r>
          </w:p>
        </w:tc>
        <w:tc>
          <w:tcPr>
            <w:tcW w:w="1134" w:type="dxa"/>
            <w:tcBorders>
              <w:left w:val="nil"/>
            </w:tcBorders>
            <w:shd w:val="clear" w:color="auto" w:fill="FFFFFF" w:themeFill="background1"/>
            <w:noWrap/>
            <w:vAlign w:val="center"/>
            <w:hideMark/>
          </w:tcPr>
          <w:p w:rsidR="000E17B9" w:rsidRPr="00815989" w:rsidRDefault="000E17B9" w:rsidP="00815989">
            <w:pPr>
              <w:spacing w:after="0" w:line="240" w:lineRule="auto"/>
              <w:jc w:val="center"/>
              <w:rPr>
                <w:rFonts w:asciiTheme="majorBidi" w:eastAsia="Times New Roman" w:hAnsiTheme="majorBidi" w:cstheme="majorBidi"/>
                <w:color w:val="000000"/>
                <w:sz w:val="16"/>
                <w:szCs w:val="16"/>
              </w:rPr>
            </w:pPr>
            <w:r w:rsidRPr="00815989">
              <w:rPr>
                <w:rFonts w:asciiTheme="majorBidi" w:eastAsia="Times New Roman" w:hAnsiTheme="majorBidi" w:cstheme="majorBidi"/>
                <w:color w:val="000000"/>
                <w:sz w:val="16"/>
                <w:szCs w:val="16"/>
              </w:rPr>
              <w:t>5 (35,7%)</w:t>
            </w:r>
          </w:p>
        </w:tc>
      </w:tr>
      <w:tr w:rsidR="002D5892" w:rsidRPr="00815989" w:rsidTr="002D5892">
        <w:trPr>
          <w:trHeight w:val="300"/>
        </w:trPr>
        <w:tc>
          <w:tcPr>
            <w:tcW w:w="1560" w:type="dxa"/>
            <w:tcBorders>
              <w:right w:val="nil"/>
            </w:tcBorders>
            <w:shd w:val="clear" w:color="auto" w:fill="FFFFFF" w:themeFill="background1"/>
            <w:vAlign w:val="center"/>
          </w:tcPr>
          <w:p w:rsidR="000E17B9" w:rsidRPr="00815989" w:rsidRDefault="000E17B9" w:rsidP="00815989">
            <w:pPr>
              <w:spacing w:after="0" w:line="240" w:lineRule="auto"/>
              <w:rPr>
                <w:rFonts w:asciiTheme="majorBidi" w:hAnsiTheme="majorBidi" w:cstheme="majorBidi"/>
                <w:sz w:val="16"/>
                <w:szCs w:val="16"/>
              </w:rPr>
            </w:pPr>
            <w:r w:rsidRPr="00815989">
              <w:rPr>
                <w:rFonts w:asciiTheme="majorBidi" w:hAnsiTheme="majorBidi" w:cstheme="majorBidi"/>
                <w:sz w:val="16"/>
                <w:szCs w:val="16"/>
              </w:rPr>
              <w:t>Kadang-kadang mengolah/memasak makanan sendiri</w:t>
            </w:r>
          </w:p>
        </w:tc>
        <w:tc>
          <w:tcPr>
            <w:tcW w:w="1134" w:type="dxa"/>
            <w:tcBorders>
              <w:left w:val="nil"/>
              <w:right w:val="nil"/>
            </w:tcBorders>
            <w:shd w:val="clear" w:color="auto" w:fill="FFFFFF" w:themeFill="background1"/>
            <w:noWrap/>
            <w:vAlign w:val="center"/>
            <w:hideMark/>
          </w:tcPr>
          <w:p w:rsidR="000E17B9" w:rsidRPr="00815989" w:rsidRDefault="000E17B9" w:rsidP="00815989">
            <w:pPr>
              <w:spacing w:after="0" w:line="240" w:lineRule="auto"/>
              <w:jc w:val="center"/>
              <w:rPr>
                <w:rFonts w:asciiTheme="majorBidi" w:eastAsia="Times New Roman" w:hAnsiTheme="majorBidi" w:cstheme="majorBidi"/>
                <w:color w:val="000000"/>
                <w:sz w:val="16"/>
                <w:szCs w:val="16"/>
              </w:rPr>
            </w:pPr>
            <w:r w:rsidRPr="00815989">
              <w:rPr>
                <w:rFonts w:asciiTheme="majorBidi" w:eastAsia="Times New Roman" w:hAnsiTheme="majorBidi" w:cstheme="majorBidi"/>
                <w:color w:val="000000"/>
                <w:sz w:val="16"/>
                <w:szCs w:val="16"/>
              </w:rPr>
              <w:t>26 (53,1%)</w:t>
            </w:r>
          </w:p>
        </w:tc>
        <w:tc>
          <w:tcPr>
            <w:tcW w:w="1134" w:type="dxa"/>
            <w:tcBorders>
              <w:left w:val="nil"/>
            </w:tcBorders>
            <w:shd w:val="clear" w:color="auto" w:fill="FFFFFF" w:themeFill="background1"/>
            <w:noWrap/>
            <w:vAlign w:val="center"/>
            <w:hideMark/>
          </w:tcPr>
          <w:p w:rsidR="000E17B9" w:rsidRPr="00815989" w:rsidRDefault="000E17B9" w:rsidP="00815989">
            <w:pPr>
              <w:spacing w:after="0" w:line="240" w:lineRule="auto"/>
              <w:jc w:val="center"/>
              <w:rPr>
                <w:rFonts w:asciiTheme="majorBidi" w:eastAsia="Times New Roman" w:hAnsiTheme="majorBidi" w:cstheme="majorBidi"/>
                <w:color w:val="000000"/>
                <w:sz w:val="16"/>
                <w:szCs w:val="16"/>
              </w:rPr>
            </w:pPr>
            <w:r w:rsidRPr="00815989">
              <w:rPr>
                <w:rFonts w:asciiTheme="majorBidi" w:eastAsia="Times New Roman" w:hAnsiTheme="majorBidi" w:cstheme="majorBidi"/>
                <w:color w:val="000000"/>
                <w:sz w:val="16"/>
                <w:szCs w:val="16"/>
              </w:rPr>
              <w:t>23 (46,9%)</w:t>
            </w:r>
          </w:p>
        </w:tc>
      </w:tr>
      <w:tr w:rsidR="002D5892" w:rsidRPr="00815989" w:rsidTr="002D5892">
        <w:trPr>
          <w:trHeight w:val="300"/>
        </w:trPr>
        <w:tc>
          <w:tcPr>
            <w:tcW w:w="1560" w:type="dxa"/>
            <w:tcBorders>
              <w:bottom w:val="single" w:sz="4" w:space="0" w:color="auto"/>
              <w:right w:val="nil"/>
            </w:tcBorders>
            <w:shd w:val="clear" w:color="auto" w:fill="FFFFFF" w:themeFill="background1"/>
            <w:vAlign w:val="center"/>
          </w:tcPr>
          <w:p w:rsidR="000E17B9" w:rsidRPr="00815989" w:rsidRDefault="000E17B9" w:rsidP="00815989">
            <w:pPr>
              <w:spacing w:after="0" w:line="240" w:lineRule="auto"/>
              <w:rPr>
                <w:rFonts w:asciiTheme="majorBidi" w:hAnsiTheme="majorBidi" w:cstheme="majorBidi"/>
                <w:sz w:val="16"/>
                <w:szCs w:val="16"/>
              </w:rPr>
            </w:pPr>
            <w:r w:rsidRPr="00815989">
              <w:rPr>
                <w:rFonts w:asciiTheme="majorBidi" w:hAnsiTheme="majorBidi" w:cstheme="majorBidi"/>
                <w:sz w:val="16"/>
                <w:szCs w:val="16"/>
              </w:rPr>
              <w:t>Sering mengolah/memasak makanan sendiri</w:t>
            </w:r>
          </w:p>
        </w:tc>
        <w:tc>
          <w:tcPr>
            <w:tcW w:w="1134" w:type="dxa"/>
            <w:tcBorders>
              <w:left w:val="nil"/>
              <w:bottom w:val="single" w:sz="4" w:space="0" w:color="auto"/>
              <w:right w:val="nil"/>
            </w:tcBorders>
            <w:shd w:val="clear" w:color="auto" w:fill="FFFFFF" w:themeFill="background1"/>
            <w:noWrap/>
            <w:vAlign w:val="center"/>
            <w:hideMark/>
          </w:tcPr>
          <w:p w:rsidR="000E17B9" w:rsidRPr="00815989" w:rsidRDefault="000E17B9" w:rsidP="00815989">
            <w:pPr>
              <w:spacing w:after="0" w:line="240" w:lineRule="auto"/>
              <w:jc w:val="center"/>
              <w:rPr>
                <w:rFonts w:asciiTheme="majorBidi" w:eastAsia="Times New Roman" w:hAnsiTheme="majorBidi" w:cstheme="majorBidi"/>
                <w:color w:val="000000"/>
                <w:sz w:val="16"/>
                <w:szCs w:val="16"/>
              </w:rPr>
            </w:pPr>
            <w:r w:rsidRPr="00815989">
              <w:rPr>
                <w:rFonts w:asciiTheme="majorBidi" w:eastAsia="Times New Roman" w:hAnsiTheme="majorBidi" w:cstheme="majorBidi"/>
                <w:color w:val="000000"/>
                <w:sz w:val="16"/>
                <w:szCs w:val="16"/>
              </w:rPr>
              <w:t>23 (43,4%)</w:t>
            </w:r>
          </w:p>
        </w:tc>
        <w:tc>
          <w:tcPr>
            <w:tcW w:w="1134" w:type="dxa"/>
            <w:tcBorders>
              <w:left w:val="nil"/>
              <w:bottom w:val="single" w:sz="4" w:space="0" w:color="auto"/>
            </w:tcBorders>
            <w:shd w:val="clear" w:color="auto" w:fill="FFFFFF" w:themeFill="background1"/>
            <w:noWrap/>
            <w:vAlign w:val="center"/>
            <w:hideMark/>
          </w:tcPr>
          <w:p w:rsidR="000E17B9" w:rsidRPr="00815989" w:rsidRDefault="000E17B9" w:rsidP="00815989">
            <w:pPr>
              <w:spacing w:after="0" w:line="240" w:lineRule="auto"/>
              <w:jc w:val="center"/>
              <w:rPr>
                <w:rFonts w:asciiTheme="majorBidi" w:eastAsia="Times New Roman" w:hAnsiTheme="majorBidi" w:cstheme="majorBidi"/>
                <w:color w:val="000000"/>
                <w:sz w:val="16"/>
                <w:szCs w:val="16"/>
              </w:rPr>
            </w:pPr>
            <w:r w:rsidRPr="00815989">
              <w:rPr>
                <w:rFonts w:asciiTheme="majorBidi" w:eastAsia="Times New Roman" w:hAnsiTheme="majorBidi" w:cstheme="majorBidi"/>
                <w:color w:val="000000"/>
                <w:sz w:val="16"/>
                <w:szCs w:val="16"/>
              </w:rPr>
              <w:t>30 (56,6%)</w:t>
            </w:r>
          </w:p>
        </w:tc>
      </w:tr>
      <w:tr w:rsidR="002D5892" w:rsidRPr="00815989" w:rsidTr="002D5892">
        <w:trPr>
          <w:trHeight w:val="300"/>
        </w:trPr>
        <w:tc>
          <w:tcPr>
            <w:tcW w:w="1560" w:type="dxa"/>
            <w:tcBorders>
              <w:top w:val="single" w:sz="4" w:space="0" w:color="auto"/>
              <w:right w:val="nil"/>
            </w:tcBorders>
            <w:shd w:val="clear" w:color="auto" w:fill="FFFFFF" w:themeFill="background1"/>
            <w:vAlign w:val="center"/>
          </w:tcPr>
          <w:p w:rsidR="000E17B9" w:rsidRPr="00815989" w:rsidRDefault="000E17B9" w:rsidP="00815989">
            <w:pPr>
              <w:spacing w:after="0" w:line="240" w:lineRule="auto"/>
              <w:rPr>
                <w:rFonts w:asciiTheme="majorBidi" w:hAnsiTheme="majorBidi" w:cstheme="majorBidi"/>
                <w:sz w:val="16"/>
                <w:szCs w:val="16"/>
              </w:rPr>
            </w:pPr>
            <w:r w:rsidRPr="00815989">
              <w:rPr>
                <w:rFonts w:asciiTheme="majorBidi" w:hAnsiTheme="majorBidi" w:cstheme="majorBidi"/>
                <w:sz w:val="16"/>
                <w:szCs w:val="16"/>
              </w:rPr>
              <w:t>Cara penyimpanan MP-ASI</w:t>
            </w:r>
          </w:p>
        </w:tc>
        <w:tc>
          <w:tcPr>
            <w:tcW w:w="1134" w:type="dxa"/>
            <w:tcBorders>
              <w:top w:val="single" w:sz="4" w:space="0" w:color="auto"/>
              <w:left w:val="nil"/>
              <w:right w:val="nil"/>
            </w:tcBorders>
            <w:shd w:val="clear" w:color="auto" w:fill="FFFFFF" w:themeFill="background1"/>
            <w:noWrap/>
            <w:vAlign w:val="center"/>
            <w:hideMark/>
          </w:tcPr>
          <w:p w:rsidR="000E17B9" w:rsidRPr="00815989" w:rsidRDefault="000E17B9" w:rsidP="00815989">
            <w:pPr>
              <w:spacing w:after="0" w:line="240" w:lineRule="auto"/>
              <w:jc w:val="center"/>
              <w:rPr>
                <w:rFonts w:asciiTheme="majorBidi" w:eastAsia="Times New Roman" w:hAnsiTheme="majorBidi" w:cstheme="majorBidi"/>
                <w:color w:val="000000"/>
                <w:sz w:val="16"/>
                <w:szCs w:val="16"/>
              </w:rPr>
            </w:pPr>
          </w:p>
        </w:tc>
        <w:tc>
          <w:tcPr>
            <w:tcW w:w="1134" w:type="dxa"/>
            <w:tcBorders>
              <w:top w:val="single" w:sz="4" w:space="0" w:color="auto"/>
              <w:left w:val="nil"/>
            </w:tcBorders>
            <w:shd w:val="clear" w:color="auto" w:fill="FFFFFF" w:themeFill="background1"/>
            <w:noWrap/>
            <w:vAlign w:val="center"/>
            <w:hideMark/>
          </w:tcPr>
          <w:p w:rsidR="000E17B9" w:rsidRPr="00815989" w:rsidRDefault="000E17B9" w:rsidP="00815989">
            <w:pPr>
              <w:spacing w:after="0" w:line="240" w:lineRule="auto"/>
              <w:jc w:val="center"/>
              <w:rPr>
                <w:rFonts w:asciiTheme="majorBidi" w:eastAsia="Times New Roman" w:hAnsiTheme="majorBidi" w:cstheme="majorBidi"/>
                <w:color w:val="000000"/>
                <w:sz w:val="16"/>
                <w:szCs w:val="16"/>
              </w:rPr>
            </w:pPr>
          </w:p>
        </w:tc>
      </w:tr>
      <w:tr w:rsidR="002D5892" w:rsidRPr="00815989" w:rsidTr="002D5892">
        <w:trPr>
          <w:trHeight w:val="300"/>
        </w:trPr>
        <w:tc>
          <w:tcPr>
            <w:tcW w:w="1560" w:type="dxa"/>
            <w:tcBorders>
              <w:right w:val="nil"/>
            </w:tcBorders>
            <w:shd w:val="clear" w:color="auto" w:fill="FFFFFF" w:themeFill="background1"/>
            <w:vAlign w:val="center"/>
          </w:tcPr>
          <w:p w:rsidR="000E17B9" w:rsidRPr="00815989" w:rsidRDefault="000E17B9" w:rsidP="00815989">
            <w:pPr>
              <w:spacing w:after="0" w:line="240" w:lineRule="auto"/>
              <w:rPr>
                <w:rFonts w:asciiTheme="majorBidi" w:hAnsiTheme="majorBidi" w:cstheme="majorBidi"/>
                <w:sz w:val="16"/>
                <w:szCs w:val="16"/>
              </w:rPr>
            </w:pPr>
            <w:r w:rsidRPr="00815989">
              <w:rPr>
                <w:rFonts w:asciiTheme="majorBidi" w:hAnsiTheme="majorBidi" w:cstheme="majorBidi"/>
                <w:noProof/>
                <w:sz w:val="16"/>
                <w:szCs w:val="16"/>
              </w:rPr>
              <w:t>Dibiarkan terbuka tanpa tutup saji</w:t>
            </w:r>
          </w:p>
        </w:tc>
        <w:tc>
          <w:tcPr>
            <w:tcW w:w="1134" w:type="dxa"/>
            <w:tcBorders>
              <w:left w:val="nil"/>
              <w:right w:val="nil"/>
            </w:tcBorders>
            <w:shd w:val="clear" w:color="auto" w:fill="FFFFFF" w:themeFill="background1"/>
            <w:noWrap/>
            <w:vAlign w:val="center"/>
            <w:hideMark/>
          </w:tcPr>
          <w:p w:rsidR="000E17B9" w:rsidRPr="00815989" w:rsidRDefault="000E17B9" w:rsidP="00815989">
            <w:pPr>
              <w:spacing w:after="0" w:line="240" w:lineRule="auto"/>
              <w:jc w:val="center"/>
              <w:rPr>
                <w:rFonts w:asciiTheme="majorBidi" w:eastAsia="Times New Roman" w:hAnsiTheme="majorBidi" w:cstheme="majorBidi"/>
                <w:color w:val="000000"/>
                <w:sz w:val="16"/>
                <w:szCs w:val="16"/>
              </w:rPr>
            </w:pPr>
            <w:r w:rsidRPr="00815989">
              <w:rPr>
                <w:rFonts w:asciiTheme="majorBidi" w:eastAsia="Times New Roman" w:hAnsiTheme="majorBidi" w:cstheme="majorBidi"/>
                <w:color w:val="000000"/>
                <w:sz w:val="16"/>
                <w:szCs w:val="16"/>
              </w:rPr>
              <w:t>8 (72,7%)</w:t>
            </w:r>
          </w:p>
        </w:tc>
        <w:tc>
          <w:tcPr>
            <w:tcW w:w="1134" w:type="dxa"/>
            <w:tcBorders>
              <w:left w:val="nil"/>
            </w:tcBorders>
            <w:shd w:val="clear" w:color="auto" w:fill="FFFFFF" w:themeFill="background1"/>
            <w:noWrap/>
            <w:vAlign w:val="center"/>
            <w:hideMark/>
          </w:tcPr>
          <w:p w:rsidR="000E17B9" w:rsidRPr="00815989" w:rsidRDefault="000E17B9" w:rsidP="00815989">
            <w:pPr>
              <w:spacing w:after="0" w:line="240" w:lineRule="auto"/>
              <w:jc w:val="center"/>
              <w:rPr>
                <w:rFonts w:asciiTheme="majorBidi" w:eastAsia="Times New Roman" w:hAnsiTheme="majorBidi" w:cstheme="majorBidi"/>
                <w:color w:val="000000"/>
                <w:sz w:val="16"/>
                <w:szCs w:val="16"/>
              </w:rPr>
            </w:pPr>
            <w:r w:rsidRPr="00815989">
              <w:rPr>
                <w:rFonts w:asciiTheme="majorBidi" w:eastAsia="Times New Roman" w:hAnsiTheme="majorBidi" w:cstheme="majorBidi"/>
                <w:color w:val="000000"/>
                <w:sz w:val="16"/>
                <w:szCs w:val="16"/>
              </w:rPr>
              <w:t>3 (27,3%)</w:t>
            </w:r>
          </w:p>
        </w:tc>
      </w:tr>
      <w:tr w:rsidR="002D5892" w:rsidRPr="00815989" w:rsidTr="002D5892">
        <w:trPr>
          <w:trHeight w:val="300"/>
        </w:trPr>
        <w:tc>
          <w:tcPr>
            <w:tcW w:w="1560" w:type="dxa"/>
            <w:tcBorders>
              <w:right w:val="nil"/>
            </w:tcBorders>
            <w:shd w:val="clear" w:color="auto" w:fill="FFFFFF" w:themeFill="background1"/>
            <w:vAlign w:val="center"/>
          </w:tcPr>
          <w:p w:rsidR="000E17B9" w:rsidRPr="00815989" w:rsidRDefault="000E17B9" w:rsidP="00815989">
            <w:pPr>
              <w:spacing w:after="0" w:line="240" w:lineRule="auto"/>
              <w:rPr>
                <w:rFonts w:asciiTheme="majorBidi" w:hAnsiTheme="majorBidi" w:cstheme="majorBidi"/>
                <w:sz w:val="16"/>
                <w:szCs w:val="16"/>
              </w:rPr>
            </w:pPr>
            <w:r w:rsidRPr="00815989">
              <w:rPr>
                <w:rFonts w:asciiTheme="majorBidi" w:hAnsiTheme="majorBidi" w:cstheme="majorBidi"/>
                <w:sz w:val="16"/>
                <w:szCs w:val="16"/>
              </w:rPr>
              <w:t>Dibiarkan terbuka dalam tutup saji</w:t>
            </w:r>
          </w:p>
        </w:tc>
        <w:tc>
          <w:tcPr>
            <w:tcW w:w="1134" w:type="dxa"/>
            <w:tcBorders>
              <w:left w:val="nil"/>
              <w:right w:val="nil"/>
            </w:tcBorders>
            <w:shd w:val="clear" w:color="auto" w:fill="FFFFFF" w:themeFill="background1"/>
            <w:noWrap/>
            <w:vAlign w:val="center"/>
            <w:hideMark/>
          </w:tcPr>
          <w:p w:rsidR="000E17B9" w:rsidRPr="00815989" w:rsidRDefault="000E17B9" w:rsidP="00815989">
            <w:pPr>
              <w:spacing w:after="0" w:line="240" w:lineRule="auto"/>
              <w:jc w:val="center"/>
              <w:rPr>
                <w:rFonts w:asciiTheme="majorBidi" w:eastAsia="Times New Roman" w:hAnsiTheme="majorBidi" w:cstheme="majorBidi"/>
                <w:color w:val="000000"/>
                <w:sz w:val="16"/>
                <w:szCs w:val="16"/>
              </w:rPr>
            </w:pPr>
            <w:r w:rsidRPr="00815989">
              <w:rPr>
                <w:rFonts w:asciiTheme="majorBidi" w:eastAsia="Times New Roman" w:hAnsiTheme="majorBidi" w:cstheme="majorBidi"/>
                <w:color w:val="000000"/>
                <w:sz w:val="16"/>
                <w:szCs w:val="16"/>
              </w:rPr>
              <w:t>31 (59,6%)</w:t>
            </w:r>
          </w:p>
        </w:tc>
        <w:tc>
          <w:tcPr>
            <w:tcW w:w="1134" w:type="dxa"/>
            <w:tcBorders>
              <w:left w:val="nil"/>
            </w:tcBorders>
            <w:shd w:val="clear" w:color="auto" w:fill="FFFFFF" w:themeFill="background1"/>
            <w:noWrap/>
            <w:vAlign w:val="center"/>
            <w:hideMark/>
          </w:tcPr>
          <w:p w:rsidR="000E17B9" w:rsidRPr="00815989" w:rsidRDefault="000E17B9" w:rsidP="00815989">
            <w:pPr>
              <w:spacing w:after="0" w:line="240" w:lineRule="auto"/>
              <w:jc w:val="center"/>
              <w:rPr>
                <w:rFonts w:asciiTheme="majorBidi" w:eastAsia="Times New Roman" w:hAnsiTheme="majorBidi" w:cstheme="majorBidi"/>
                <w:color w:val="000000"/>
                <w:sz w:val="16"/>
                <w:szCs w:val="16"/>
              </w:rPr>
            </w:pPr>
            <w:r w:rsidRPr="00815989">
              <w:rPr>
                <w:rFonts w:asciiTheme="majorBidi" w:eastAsia="Times New Roman" w:hAnsiTheme="majorBidi" w:cstheme="majorBidi"/>
                <w:color w:val="000000"/>
                <w:sz w:val="16"/>
                <w:szCs w:val="16"/>
              </w:rPr>
              <w:t>21 (40,4%)</w:t>
            </w:r>
          </w:p>
        </w:tc>
      </w:tr>
      <w:tr w:rsidR="002D5892" w:rsidRPr="00815989" w:rsidTr="002D5892">
        <w:trPr>
          <w:trHeight w:val="300"/>
        </w:trPr>
        <w:tc>
          <w:tcPr>
            <w:tcW w:w="1560" w:type="dxa"/>
            <w:tcBorders>
              <w:bottom w:val="single" w:sz="4" w:space="0" w:color="auto"/>
              <w:right w:val="nil"/>
            </w:tcBorders>
            <w:shd w:val="clear" w:color="auto" w:fill="FFFFFF" w:themeFill="background1"/>
            <w:vAlign w:val="center"/>
          </w:tcPr>
          <w:p w:rsidR="000E17B9" w:rsidRPr="00815989" w:rsidRDefault="000E17B9" w:rsidP="00815989">
            <w:pPr>
              <w:spacing w:after="0" w:line="240" w:lineRule="auto"/>
              <w:rPr>
                <w:rFonts w:asciiTheme="majorBidi" w:hAnsiTheme="majorBidi" w:cstheme="majorBidi"/>
                <w:sz w:val="16"/>
                <w:szCs w:val="16"/>
              </w:rPr>
            </w:pPr>
            <w:r w:rsidRPr="00815989">
              <w:rPr>
                <w:rFonts w:asciiTheme="majorBidi" w:hAnsiTheme="majorBidi" w:cstheme="majorBidi"/>
                <w:noProof/>
                <w:sz w:val="16"/>
                <w:szCs w:val="16"/>
              </w:rPr>
              <w:t>D</w:t>
            </w:r>
            <w:r w:rsidRPr="00815989">
              <w:rPr>
                <w:rFonts w:asciiTheme="majorBidi" w:hAnsiTheme="majorBidi" w:cstheme="majorBidi"/>
                <w:sz w:val="16"/>
                <w:szCs w:val="16"/>
              </w:rPr>
              <w:t>isimpan di tempat yang aman, bersih dan tertutup rapat (misalnya lemari makan).</w:t>
            </w:r>
          </w:p>
        </w:tc>
        <w:tc>
          <w:tcPr>
            <w:tcW w:w="1134" w:type="dxa"/>
            <w:tcBorders>
              <w:left w:val="nil"/>
              <w:bottom w:val="single" w:sz="4" w:space="0" w:color="auto"/>
              <w:right w:val="nil"/>
            </w:tcBorders>
            <w:shd w:val="clear" w:color="auto" w:fill="FFFFFF" w:themeFill="background1"/>
            <w:noWrap/>
            <w:vAlign w:val="center"/>
            <w:hideMark/>
          </w:tcPr>
          <w:p w:rsidR="000E17B9" w:rsidRPr="00815989" w:rsidRDefault="000E17B9" w:rsidP="00815989">
            <w:pPr>
              <w:spacing w:after="0" w:line="240" w:lineRule="auto"/>
              <w:jc w:val="center"/>
              <w:rPr>
                <w:rFonts w:asciiTheme="majorBidi" w:eastAsia="Times New Roman" w:hAnsiTheme="majorBidi" w:cstheme="majorBidi"/>
                <w:color w:val="000000"/>
                <w:sz w:val="16"/>
                <w:szCs w:val="16"/>
              </w:rPr>
            </w:pPr>
            <w:r w:rsidRPr="00815989">
              <w:rPr>
                <w:rFonts w:asciiTheme="majorBidi" w:eastAsia="Times New Roman" w:hAnsiTheme="majorBidi" w:cstheme="majorBidi"/>
                <w:color w:val="000000"/>
                <w:sz w:val="16"/>
                <w:szCs w:val="16"/>
              </w:rPr>
              <w:t>19 (35,8%)</w:t>
            </w:r>
          </w:p>
        </w:tc>
        <w:tc>
          <w:tcPr>
            <w:tcW w:w="1134" w:type="dxa"/>
            <w:tcBorders>
              <w:left w:val="nil"/>
              <w:bottom w:val="single" w:sz="4" w:space="0" w:color="auto"/>
            </w:tcBorders>
            <w:shd w:val="clear" w:color="auto" w:fill="FFFFFF" w:themeFill="background1"/>
            <w:noWrap/>
            <w:vAlign w:val="center"/>
            <w:hideMark/>
          </w:tcPr>
          <w:p w:rsidR="000E17B9" w:rsidRPr="00815989" w:rsidRDefault="000E17B9" w:rsidP="00815989">
            <w:pPr>
              <w:spacing w:after="0" w:line="240" w:lineRule="auto"/>
              <w:jc w:val="center"/>
              <w:rPr>
                <w:rFonts w:asciiTheme="majorBidi" w:eastAsia="Times New Roman" w:hAnsiTheme="majorBidi" w:cstheme="majorBidi"/>
                <w:color w:val="000000"/>
                <w:sz w:val="16"/>
                <w:szCs w:val="16"/>
              </w:rPr>
            </w:pPr>
            <w:r w:rsidRPr="00815989">
              <w:rPr>
                <w:rFonts w:asciiTheme="majorBidi" w:eastAsia="Times New Roman" w:hAnsiTheme="majorBidi" w:cstheme="majorBidi"/>
                <w:color w:val="000000"/>
                <w:sz w:val="16"/>
                <w:szCs w:val="16"/>
              </w:rPr>
              <w:t>34 (64,2%)</w:t>
            </w:r>
          </w:p>
        </w:tc>
      </w:tr>
      <w:tr w:rsidR="002D5892" w:rsidRPr="00815989" w:rsidTr="002D5892">
        <w:trPr>
          <w:trHeight w:val="300"/>
        </w:trPr>
        <w:tc>
          <w:tcPr>
            <w:tcW w:w="1560" w:type="dxa"/>
            <w:tcBorders>
              <w:top w:val="single" w:sz="4" w:space="0" w:color="auto"/>
              <w:right w:val="nil"/>
            </w:tcBorders>
            <w:shd w:val="clear" w:color="auto" w:fill="FFFFFF" w:themeFill="background1"/>
            <w:vAlign w:val="center"/>
          </w:tcPr>
          <w:p w:rsidR="000E17B9" w:rsidRPr="00815989" w:rsidRDefault="000E17B9" w:rsidP="00815989">
            <w:pPr>
              <w:spacing w:after="0" w:line="240" w:lineRule="auto"/>
              <w:rPr>
                <w:rFonts w:asciiTheme="majorBidi" w:hAnsiTheme="majorBidi" w:cstheme="majorBidi"/>
                <w:sz w:val="16"/>
                <w:szCs w:val="16"/>
              </w:rPr>
            </w:pPr>
            <w:r w:rsidRPr="00815989">
              <w:rPr>
                <w:rFonts w:asciiTheme="majorBidi" w:hAnsiTheme="majorBidi" w:cstheme="majorBidi"/>
                <w:sz w:val="16"/>
                <w:szCs w:val="16"/>
              </w:rPr>
              <w:t xml:space="preserve">Perilaku ibu ketika anak tidak mau </w:t>
            </w:r>
            <w:r w:rsidRPr="00815989">
              <w:rPr>
                <w:rFonts w:asciiTheme="majorBidi" w:hAnsiTheme="majorBidi" w:cstheme="majorBidi"/>
                <w:sz w:val="16"/>
                <w:szCs w:val="16"/>
              </w:rPr>
              <w:lastRenderedPageBreak/>
              <w:t>makan</w:t>
            </w:r>
          </w:p>
        </w:tc>
        <w:tc>
          <w:tcPr>
            <w:tcW w:w="1134" w:type="dxa"/>
            <w:tcBorders>
              <w:top w:val="single" w:sz="4" w:space="0" w:color="auto"/>
              <w:left w:val="nil"/>
              <w:right w:val="nil"/>
            </w:tcBorders>
            <w:shd w:val="clear" w:color="auto" w:fill="FFFFFF" w:themeFill="background1"/>
            <w:noWrap/>
            <w:vAlign w:val="center"/>
            <w:hideMark/>
          </w:tcPr>
          <w:p w:rsidR="000E17B9" w:rsidRPr="00815989" w:rsidRDefault="000E17B9" w:rsidP="00815989">
            <w:pPr>
              <w:spacing w:after="0" w:line="240" w:lineRule="auto"/>
              <w:jc w:val="center"/>
              <w:rPr>
                <w:rFonts w:asciiTheme="majorBidi" w:eastAsia="Times New Roman" w:hAnsiTheme="majorBidi" w:cstheme="majorBidi"/>
                <w:color w:val="000000"/>
                <w:sz w:val="16"/>
                <w:szCs w:val="16"/>
              </w:rPr>
            </w:pPr>
            <w:r w:rsidRPr="00815989">
              <w:rPr>
                <w:rFonts w:asciiTheme="majorBidi" w:eastAsia="Times New Roman" w:hAnsiTheme="majorBidi" w:cstheme="majorBidi"/>
                <w:color w:val="000000"/>
                <w:sz w:val="16"/>
                <w:szCs w:val="16"/>
              </w:rPr>
              <w:t xml:space="preserve"> </w:t>
            </w:r>
          </w:p>
        </w:tc>
        <w:tc>
          <w:tcPr>
            <w:tcW w:w="1134" w:type="dxa"/>
            <w:tcBorders>
              <w:top w:val="single" w:sz="4" w:space="0" w:color="auto"/>
              <w:left w:val="nil"/>
            </w:tcBorders>
            <w:shd w:val="clear" w:color="auto" w:fill="FFFFFF" w:themeFill="background1"/>
            <w:noWrap/>
            <w:vAlign w:val="center"/>
            <w:hideMark/>
          </w:tcPr>
          <w:p w:rsidR="000E17B9" w:rsidRPr="00815989" w:rsidRDefault="000E17B9" w:rsidP="00815989">
            <w:pPr>
              <w:spacing w:after="0" w:line="240" w:lineRule="auto"/>
              <w:jc w:val="center"/>
              <w:rPr>
                <w:rFonts w:asciiTheme="majorBidi" w:eastAsia="Times New Roman" w:hAnsiTheme="majorBidi" w:cstheme="majorBidi"/>
                <w:color w:val="000000"/>
                <w:sz w:val="16"/>
                <w:szCs w:val="16"/>
              </w:rPr>
            </w:pPr>
          </w:p>
        </w:tc>
      </w:tr>
      <w:tr w:rsidR="002D5892" w:rsidRPr="00815989" w:rsidTr="002D5892">
        <w:trPr>
          <w:trHeight w:val="300"/>
        </w:trPr>
        <w:tc>
          <w:tcPr>
            <w:tcW w:w="1560" w:type="dxa"/>
            <w:tcBorders>
              <w:right w:val="nil"/>
            </w:tcBorders>
            <w:shd w:val="clear" w:color="auto" w:fill="FFFFFF" w:themeFill="background1"/>
            <w:vAlign w:val="center"/>
          </w:tcPr>
          <w:p w:rsidR="000E17B9" w:rsidRPr="00815989" w:rsidRDefault="000E17B9" w:rsidP="00815989">
            <w:pPr>
              <w:spacing w:after="0" w:line="240" w:lineRule="auto"/>
              <w:rPr>
                <w:rFonts w:asciiTheme="majorBidi" w:hAnsiTheme="majorBidi" w:cstheme="majorBidi"/>
                <w:sz w:val="16"/>
                <w:szCs w:val="16"/>
              </w:rPr>
            </w:pPr>
            <w:r w:rsidRPr="00815989">
              <w:rPr>
                <w:rFonts w:asciiTheme="majorBidi" w:hAnsiTheme="majorBidi" w:cstheme="majorBidi"/>
                <w:sz w:val="16"/>
                <w:szCs w:val="16"/>
              </w:rPr>
              <w:t>Dibiarkan saja</w:t>
            </w:r>
          </w:p>
        </w:tc>
        <w:tc>
          <w:tcPr>
            <w:tcW w:w="1134" w:type="dxa"/>
            <w:tcBorders>
              <w:left w:val="nil"/>
              <w:right w:val="nil"/>
            </w:tcBorders>
            <w:shd w:val="clear" w:color="auto" w:fill="FFFFFF" w:themeFill="background1"/>
            <w:noWrap/>
            <w:vAlign w:val="center"/>
            <w:hideMark/>
          </w:tcPr>
          <w:p w:rsidR="000E17B9" w:rsidRPr="00815989" w:rsidRDefault="000E17B9" w:rsidP="00815989">
            <w:pPr>
              <w:spacing w:after="0" w:line="240" w:lineRule="auto"/>
              <w:jc w:val="center"/>
              <w:rPr>
                <w:rFonts w:asciiTheme="majorBidi" w:eastAsia="Times New Roman" w:hAnsiTheme="majorBidi" w:cstheme="majorBidi"/>
                <w:color w:val="000000"/>
                <w:sz w:val="16"/>
                <w:szCs w:val="16"/>
              </w:rPr>
            </w:pPr>
            <w:r w:rsidRPr="00815989">
              <w:rPr>
                <w:rFonts w:asciiTheme="majorBidi" w:eastAsia="Times New Roman" w:hAnsiTheme="majorBidi" w:cstheme="majorBidi"/>
                <w:color w:val="000000"/>
                <w:sz w:val="16"/>
                <w:szCs w:val="16"/>
              </w:rPr>
              <w:t>20 (66,7%)</w:t>
            </w:r>
          </w:p>
        </w:tc>
        <w:tc>
          <w:tcPr>
            <w:tcW w:w="1134" w:type="dxa"/>
            <w:tcBorders>
              <w:left w:val="nil"/>
            </w:tcBorders>
            <w:shd w:val="clear" w:color="auto" w:fill="FFFFFF" w:themeFill="background1"/>
            <w:noWrap/>
            <w:vAlign w:val="center"/>
            <w:hideMark/>
          </w:tcPr>
          <w:p w:rsidR="000E17B9" w:rsidRPr="00815989" w:rsidRDefault="000E17B9" w:rsidP="00815989">
            <w:pPr>
              <w:spacing w:after="0" w:line="240" w:lineRule="auto"/>
              <w:jc w:val="center"/>
              <w:rPr>
                <w:rFonts w:asciiTheme="majorBidi" w:eastAsia="Times New Roman" w:hAnsiTheme="majorBidi" w:cstheme="majorBidi"/>
                <w:color w:val="000000"/>
                <w:sz w:val="16"/>
                <w:szCs w:val="16"/>
              </w:rPr>
            </w:pPr>
            <w:r w:rsidRPr="00815989">
              <w:rPr>
                <w:rFonts w:asciiTheme="majorBidi" w:eastAsia="Times New Roman" w:hAnsiTheme="majorBidi" w:cstheme="majorBidi"/>
                <w:color w:val="000000"/>
                <w:sz w:val="16"/>
                <w:szCs w:val="16"/>
              </w:rPr>
              <w:t>10 (33,3%)</w:t>
            </w:r>
          </w:p>
        </w:tc>
      </w:tr>
      <w:tr w:rsidR="002D5892" w:rsidRPr="00815989" w:rsidTr="002D5892">
        <w:trPr>
          <w:trHeight w:val="300"/>
        </w:trPr>
        <w:tc>
          <w:tcPr>
            <w:tcW w:w="1560" w:type="dxa"/>
            <w:tcBorders>
              <w:bottom w:val="single" w:sz="4" w:space="0" w:color="auto"/>
              <w:right w:val="nil"/>
            </w:tcBorders>
            <w:shd w:val="clear" w:color="auto" w:fill="FFFFFF" w:themeFill="background1"/>
            <w:vAlign w:val="center"/>
          </w:tcPr>
          <w:p w:rsidR="000E17B9" w:rsidRPr="00815989" w:rsidRDefault="000E17B9" w:rsidP="00815989">
            <w:pPr>
              <w:spacing w:after="0" w:line="240" w:lineRule="auto"/>
              <w:rPr>
                <w:rFonts w:asciiTheme="majorBidi" w:hAnsiTheme="majorBidi" w:cstheme="majorBidi"/>
                <w:sz w:val="16"/>
                <w:szCs w:val="16"/>
              </w:rPr>
            </w:pPr>
            <w:r w:rsidRPr="00815989">
              <w:rPr>
                <w:rFonts w:asciiTheme="majorBidi" w:hAnsiTheme="majorBidi" w:cstheme="majorBidi"/>
                <w:sz w:val="16"/>
                <w:szCs w:val="16"/>
              </w:rPr>
              <w:t>Dibujuk dan disuapi sedikit-sedikit</w:t>
            </w:r>
          </w:p>
        </w:tc>
        <w:tc>
          <w:tcPr>
            <w:tcW w:w="1134" w:type="dxa"/>
            <w:tcBorders>
              <w:left w:val="nil"/>
              <w:bottom w:val="single" w:sz="4" w:space="0" w:color="auto"/>
              <w:right w:val="nil"/>
            </w:tcBorders>
            <w:shd w:val="clear" w:color="auto" w:fill="FFFFFF" w:themeFill="background1"/>
            <w:noWrap/>
            <w:vAlign w:val="center"/>
            <w:hideMark/>
          </w:tcPr>
          <w:p w:rsidR="000E17B9" w:rsidRPr="00815989" w:rsidRDefault="000E17B9" w:rsidP="00815989">
            <w:pPr>
              <w:spacing w:after="0" w:line="240" w:lineRule="auto"/>
              <w:jc w:val="center"/>
              <w:rPr>
                <w:rFonts w:asciiTheme="majorBidi" w:eastAsia="Times New Roman" w:hAnsiTheme="majorBidi" w:cstheme="majorBidi"/>
                <w:color w:val="000000"/>
                <w:sz w:val="16"/>
                <w:szCs w:val="16"/>
              </w:rPr>
            </w:pPr>
            <w:r w:rsidRPr="00815989">
              <w:rPr>
                <w:rFonts w:asciiTheme="majorBidi" w:eastAsia="Times New Roman" w:hAnsiTheme="majorBidi" w:cstheme="majorBidi"/>
                <w:color w:val="000000"/>
                <w:sz w:val="16"/>
                <w:szCs w:val="16"/>
              </w:rPr>
              <w:t>38 (44,2%)</w:t>
            </w:r>
          </w:p>
        </w:tc>
        <w:tc>
          <w:tcPr>
            <w:tcW w:w="1134" w:type="dxa"/>
            <w:tcBorders>
              <w:left w:val="nil"/>
              <w:bottom w:val="single" w:sz="4" w:space="0" w:color="auto"/>
            </w:tcBorders>
            <w:shd w:val="clear" w:color="auto" w:fill="FFFFFF" w:themeFill="background1"/>
            <w:noWrap/>
            <w:vAlign w:val="center"/>
            <w:hideMark/>
          </w:tcPr>
          <w:p w:rsidR="000E17B9" w:rsidRPr="00815989" w:rsidRDefault="000E17B9" w:rsidP="00815989">
            <w:pPr>
              <w:spacing w:after="0" w:line="240" w:lineRule="auto"/>
              <w:jc w:val="center"/>
              <w:rPr>
                <w:rFonts w:asciiTheme="majorBidi" w:eastAsia="Times New Roman" w:hAnsiTheme="majorBidi" w:cstheme="majorBidi"/>
                <w:color w:val="000000"/>
                <w:sz w:val="16"/>
                <w:szCs w:val="16"/>
              </w:rPr>
            </w:pPr>
            <w:r w:rsidRPr="00815989">
              <w:rPr>
                <w:rFonts w:asciiTheme="majorBidi" w:eastAsia="Times New Roman" w:hAnsiTheme="majorBidi" w:cstheme="majorBidi"/>
                <w:color w:val="000000"/>
                <w:sz w:val="16"/>
                <w:szCs w:val="16"/>
              </w:rPr>
              <w:t>48 (55,8%)</w:t>
            </w:r>
          </w:p>
        </w:tc>
      </w:tr>
      <w:tr w:rsidR="002D5892" w:rsidRPr="00815989" w:rsidTr="002D5892">
        <w:trPr>
          <w:trHeight w:val="300"/>
        </w:trPr>
        <w:tc>
          <w:tcPr>
            <w:tcW w:w="1560" w:type="dxa"/>
            <w:tcBorders>
              <w:top w:val="single" w:sz="4" w:space="0" w:color="auto"/>
              <w:right w:val="nil"/>
            </w:tcBorders>
            <w:shd w:val="clear" w:color="auto" w:fill="FFFFFF" w:themeFill="background1"/>
            <w:vAlign w:val="center"/>
          </w:tcPr>
          <w:p w:rsidR="000E17B9" w:rsidRPr="00815989" w:rsidRDefault="000E17B9" w:rsidP="00815989">
            <w:pPr>
              <w:spacing w:after="0" w:line="240" w:lineRule="auto"/>
              <w:rPr>
                <w:rFonts w:asciiTheme="majorBidi" w:hAnsiTheme="majorBidi" w:cstheme="majorBidi"/>
                <w:sz w:val="16"/>
                <w:szCs w:val="16"/>
              </w:rPr>
            </w:pPr>
            <w:r w:rsidRPr="00815989">
              <w:rPr>
                <w:rFonts w:asciiTheme="majorBidi" w:hAnsiTheme="majorBidi" w:cstheme="majorBidi"/>
                <w:sz w:val="16"/>
                <w:szCs w:val="16"/>
              </w:rPr>
              <w:t>Pemberian ASI</w:t>
            </w:r>
          </w:p>
        </w:tc>
        <w:tc>
          <w:tcPr>
            <w:tcW w:w="1134" w:type="dxa"/>
            <w:tcBorders>
              <w:top w:val="single" w:sz="4" w:space="0" w:color="auto"/>
              <w:left w:val="nil"/>
              <w:right w:val="nil"/>
            </w:tcBorders>
            <w:shd w:val="clear" w:color="auto" w:fill="FFFFFF" w:themeFill="background1"/>
            <w:noWrap/>
            <w:vAlign w:val="center"/>
            <w:hideMark/>
          </w:tcPr>
          <w:p w:rsidR="000E17B9" w:rsidRPr="00815989" w:rsidRDefault="000E17B9" w:rsidP="00815989">
            <w:pPr>
              <w:spacing w:after="0" w:line="240" w:lineRule="auto"/>
              <w:jc w:val="center"/>
              <w:rPr>
                <w:rFonts w:asciiTheme="majorBidi" w:eastAsia="Times New Roman" w:hAnsiTheme="majorBidi" w:cstheme="majorBidi"/>
                <w:color w:val="000000"/>
                <w:sz w:val="16"/>
                <w:szCs w:val="16"/>
              </w:rPr>
            </w:pPr>
          </w:p>
        </w:tc>
        <w:tc>
          <w:tcPr>
            <w:tcW w:w="1134" w:type="dxa"/>
            <w:tcBorders>
              <w:top w:val="single" w:sz="4" w:space="0" w:color="auto"/>
              <w:left w:val="nil"/>
            </w:tcBorders>
            <w:shd w:val="clear" w:color="auto" w:fill="FFFFFF" w:themeFill="background1"/>
            <w:noWrap/>
            <w:vAlign w:val="center"/>
            <w:hideMark/>
          </w:tcPr>
          <w:p w:rsidR="000E17B9" w:rsidRPr="00815989" w:rsidRDefault="000E17B9" w:rsidP="00815989">
            <w:pPr>
              <w:spacing w:after="0" w:line="240" w:lineRule="auto"/>
              <w:jc w:val="center"/>
              <w:rPr>
                <w:rFonts w:asciiTheme="majorBidi" w:eastAsia="Times New Roman" w:hAnsiTheme="majorBidi" w:cstheme="majorBidi"/>
                <w:color w:val="000000"/>
                <w:sz w:val="16"/>
                <w:szCs w:val="16"/>
              </w:rPr>
            </w:pPr>
          </w:p>
        </w:tc>
      </w:tr>
      <w:tr w:rsidR="002D5892" w:rsidRPr="00815989" w:rsidTr="002D5892">
        <w:trPr>
          <w:trHeight w:val="300"/>
        </w:trPr>
        <w:tc>
          <w:tcPr>
            <w:tcW w:w="1560" w:type="dxa"/>
            <w:tcBorders>
              <w:right w:val="nil"/>
            </w:tcBorders>
            <w:shd w:val="clear" w:color="auto" w:fill="FFFFFF" w:themeFill="background1"/>
            <w:vAlign w:val="center"/>
          </w:tcPr>
          <w:p w:rsidR="000E17B9" w:rsidRPr="00815989" w:rsidRDefault="000E17B9" w:rsidP="00815989">
            <w:pPr>
              <w:spacing w:after="0" w:line="240" w:lineRule="auto"/>
              <w:rPr>
                <w:rFonts w:asciiTheme="majorBidi" w:hAnsiTheme="majorBidi" w:cstheme="majorBidi"/>
                <w:sz w:val="16"/>
                <w:szCs w:val="16"/>
              </w:rPr>
            </w:pPr>
            <w:r w:rsidRPr="00815989">
              <w:rPr>
                <w:rFonts w:asciiTheme="majorBidi" w:hAnsiTheme="majorBidi" w:cstheme="majorBidi"/>
                <w:sz w:val="16"/>
                <w:szCs w:val="16"/>
              </w:rPr>
              <w:t>Tidak diberikan</w:t>
            </w:r>
          </w:p>
        </w:tc>
        <w:tc>
          <w:tcPr>
            <w:tcW w:w="1134" w:type="dxa"/>
            <w:tcBorders>
              <w:left w:val="nil"/>
              <w:right w:val="nil"/>
            </w:tcBorders>
            <w:shd w:val="clear" w:color="auto" w:fill="FFFFFF" w:themeFill="background1"/>
            <w:noWrap/>
            <w:vAlign w:val="center"/>
            <w:hideMark/>
          </w:tcPr>
          <w:p w:rsidR="000E17B9" w:rsidRPr="00815989" w:rsidRDefault="000E17B9" w:rsidP="00815989">
            <w:pPr>
              <w:spacing w:after="0" w:line="240" w:lineRule="auto"/>
              <w:jc w:val="center"/>
              <w:rPr>
                <w:rFonts w:asciiTheme="majorBidi" w:eastAsia="Times New Roman" w:hAnsiTheme="majorBidi" w:cstheme="majorBidi"/>
                <w:color w:val="000000"/>
                <w:sz w:val="16"/>
                <w:szCs w:val="16"/>
              </w:rPr>
            </w:pPr>
            <w:r w:rsidRPr="00815989">
              <w:rPr>
                <w:rFonts w:asciiTheme="majorBidi" w:eastAsia="Times New Roman" w:hAnsiTheme="majorBidi" w:cstheme="majorBidi"/>
                <w:color w:val="000000"/>
                <w:sz w:val="16"/>
                <w:szCs w:val="16"/>
              </w:rPr>
              <w:t>20 (34,5%)</w:t>
            </w:r>
          </w:p>
        </w:tc>
        <w:tc>
          <w:tcPr>
            <w:tcW w:w="1134" w:type="dxa"/>
            <w:tcBorders>
              <w:left w:val="nil"/>
            </w:tcBorders>
            <w:shd w:val="clear" w:color="auto" w:fill="FFFFFF" w:themeFill="background1"/>
            <w:noWrap/>
            <w:vAlign w:val="center"/>
            <w:hideMark/>
          </w:tcPr>
          <w:p w:rsidR="000E17B9" w:rsidRPr="00815989" w:rsidRDefault="000E17B9" w:rsidP="00815989">
            <w:pPr>
              <w:spacing w:after="0" w:line="240" w:lineRule="auto"/>
              <w:jc w:val="center"/>
              <w:rPr>
                <w:rFonts w:asciiTheme="majorBidi" w:eastAsia="Times New Roman" w:hAnsiTheme="majorBidi" w:cstheme="majorBidi"/>
                <w:color w:val="000000"/>
                <w:sz w:val="16"/>
                <w:szCs w:val="16"/>
              </w:rPr>
            </w:pPr>
            <w:r w:rsidRPr="00815989">
              <w:rPr>
                <w:rFonts w:asciiTheme="majorBidi" w:eastAsia="Times New Roman" w:hAnsiTheme="majorBidi" w:cstheme="majorBidi"/>
                <w:color w:val="000000"/>
                <w:sz w:val="16"/>
                <w:szCs w:val="16"/>
              </w:rPr>
              <w:t>8 (13,8%)</w:t>
            </w:r>
          </w:p>
        </w:tc>
      </w:tr>
      <w:tr w:rsidR="002D5892" w:rsidRPr="00815989" w:rsidTr="002D5892">
        <w:trPr>
          <w:trHeight w:val="300"/>
        </w:trPr>
        <w:tc>
          <w:tcPr>
            <w:tcW w:w="1560" w:type="dxa"/>
            <w:tcBorders>
              <w:right w:val="nil"/>
            </w:tcBorders>
            <w:shd w:val="clear" w:color="auto" w:fill="FFFFFF" w:themeFill="background1"/>
            <w:vAlign w:val="center"/>
          </w:tcPr>
          <w:p w:rsidR="000E17B9" w:rsidRPr="00815989" w:rsidRDefault="000E17B9" w:rsidP="00815989">
            <w:pPr>
              <w:spacing w:after="0" w:line="240" w:lineRule="auto"/>
              <w:rPr>
                <w:rFonts w:asciiTheme="majorBidi" w:hAnsiTheme="majorBidi" w:cstheme="majorBidi"/>
                <w:sz w:val="16"/>
                <w:szCs w:val="16"/>
              </w:rPr>
            </w:pPr>
            <w:r w:rsidRPr="00815989">
              <w:rPr>
                <w:rFonts w:asciiTheme="majorBidi" w:hAnsiTheme="majorBidi" w:cstheme="majorBidi"/>
                <w:sz w:val="16"/>
                <w:szCs w:val="16"/>
              </w:rPr>
              <w:t>Kadang-kadang</w:t>
            </w:r>
          </w:p>
        </w:tc>
        <w:tc>
          <w:tcPr>
            <w:tcW w:w="1134" w:type="dxa"/>
            <w:tcBorders>
              <w:left w:val="nil"/>
              <w:right w:val="nil"/>
            </w:tcBorders>
            <w:shd w:val="clear" w:color="auto" w:fill="FFFFFF" w:themeFill="background1"/>
            <w:noWrap/>
            <w:vAlign w:val="center"/>
            <w:hideMark/>
          </w:tcPr>
          <w:p w:rsidR="000E17B9" w:rsidRPr="00815989" w:rsidRDefault="000E17B9" w:rsidP="00815989">
            <w:pPr>
              <w:spacing w:after="0" w:line="240" w:lineRule="auto"/>
              <w:jc w:val="center"/>
              <w:rPr>
                <w:rFonts w:asciiTheme="majorBidi" w:eastAsia="Times New Roman" w:hAnsiTheme="majorBidi" w:cstheme="majorBidi"/>
                <w:color w:val="000000"/>
                <w:sz w:val="16"/>
                <w:szCs w:val="16"/>
              </w:rPr>
            </w:pPr>
            <w:r w:rsidRPr="00815989">
              <w:rPr>
                <w:rFonts w:asciiTheme="majorBidi" w:eastAsia="Times New Roman" w:hAnsiTheme="majorBidi" w:cstheme="majorBidi"/>
                <w:color w:val="000000"/>
                <w:sz w:val="16"/>
                <w:szCs w:val="16"/>
              </w:rPr>
              <w:t>25 (43,1%)</w:t>
            </w:r>
          </w:p>
        </w:tc>
        <w:tc>
          <w:tcPr>
            <w:tcW w:w="1134" w:type="dxa"/>
            <w:tcBorders>
              <w:left w:val="nil"/>
            </w:tcBorders>
            <w:shd w:val="clear" w:color="auto" w:fill="FFFFFF" w:themeFill="background1"/>
            <w:noWrap/>
            <w:vAlign w:val="center"/>
            <w:hideMark/>
          </w:tcPr>
          <w:p w:rsidR="000E17B9" w:rsidRPr="00815989" w:rsidRDefault="000E17B9" w:rsidP="00815989">
            <w:pPr>
              <w:spacing w:after="0" w:line="240" w:lineRule="auto"/>
              <w:jc w:val="center"/>
              <w:rPr>
                <w:rFonts w:asciiTheme="majorBidi" w:eastAsia="Times New Roman" w:hAnsiTheme="majorBidi" w:cstheme="majorBidi"/>
                <w:color w:val="000000"/>
                <w:sz w:val="16"/>
                <w:szCs w:val="16"/>
              </w:rPr>
            </w:pPr>
            <w:r w:rsidRPr="00815989">
              <w:rPr>
                <w:rFonts w:asciiTheme="majorBidi" w:eastAsia="Times New Roman" w:hAnsiTheme="majorBidi" w:cstheme="majorBidi"/>
                <w:color w:val="000000"/>
                <w:sz w:val="16"/>
                <w:szCs w:val="16"/>
              </w:rPr>
              <w:t>28 (48,3%)</w:t>
            </w:r>
          </w:p>
        </w:tc>
      </w:tr>
      <w:tr w:rsidR="002D5892" w:rsidRPr="00815989" w:rsidTr="002D5892">
        <w:trPr>
          <w:trHeight w:val="300"/>
        </w:trPr>
        <w:tc>
          <w:tcPr>
            <w:tcW w:w="1560" w:type="dxa"/>
            <w:tcBorders>
              <w:bottom w:val="single" w:sz="4" w:space="0" w:color="auto"/>
              <w:right w:val="nil"/>
            </w:tcBorders>
            <w:shd w:val="clear" w:color="auto" w:fill="FFFFFF" w:themeFill="background1"/>
            <w:vAlign w:val="center"/>
          </w:tcPr>
          <w:p w:rsidR="000E17B9" w:rsidRPr="00815989" w:rsidRDefault="000E17B9" w:rsidP="00815989">
            <w:pPr>
              <w:spacing w:after="0" w:line="240" w:lineRule="auto"/>
              <w:rPr>
                <w:rFonts w:asciiTheme="majorBidi" w:hAnsiTheme="majorBidi" w:cstheme="majorBidi"/>
                <w:sz w:val="16"/>
                <w:szCs w:val="16"/>
              </w:rPr>
            </w:pPr>
            <w:r w:rsidRPr="00815989">
              <w:rPr>
                <w:rFonts w:asciiTheme="majorBidi" w:hAnsiTheme="majorBidi" w:cstheme="majorBidi"/>
                <w:sz w:val="16"/>
                <w:szCs w:val="16"/>
              </w:rPr>
              <w:t xml:space="preserve">Diberikan </w:t>
            </w:r>
          </w:p>
        </w:tc>
        <w:tc>
          <w:tcPr>
            <w:tcW w:w="1134" w:type="dxa"/>
            <w:tcBorders>
              <w:left w:val="nil"/>
              <w:bottom w:val="single" w:sz="4" w:space="0" w:color="auto"/>
              <w:right w:val="nil"/>
            </w:tcBorders>
            <w:shd w:val="clear" w:color="auto" w:fill="FFFFFF" w:themeFill="background1"/>
            <w:noWrap/>
            <w:vAlign w:val="center"/>
            <w:hideMark/>
          </w:tcPr>
          <w:p w:rsidR="000E17B9" w:rsidRPr="00815989" w:rsidRDefault="000E17B9" w:rsidP="00815989">
            <w:pPr>
              <w:spacing w:after="0" w:line="240" w:lineRule="auto"/>
              <w:jc w:val="center"/>
              <w:rPr>
                <w:rFonts w:asciiTheme="majorBidi" w:eastAsia="Times New Roman" w:hAnsiTheme="majorBidi" w:cstheme="majorBidi"/>
                <w:color w:val="000000"/>
                <w:sz w:val="16"/>
                <w:szCs w:val="16"/>
              </w:rPr>
            </w:pPr>
            <w:r w:rsidRPr="00815989">
              <w:rPr>
                <w:rFonts w:asciiTheme="majorBidi" w:eastAsia="Times New Roman" w:hAnsiTheme="majorBidi" w:cstheme="majorBidi"/>
                <w:color w:val="000000"/>
                <w:sz w:val="16"/>
                <w:szCs w:val="16"/>
              </w:rPr>
              <w:t>13 (22,4%)</w:t>
            </w:r>
          </w:p>
        </w:tc>
        <w:tc>
          <w:tcPr>
            <w:tcW w:w="1134" w:type="dxa"/>
            <w:tcBorders>
              <w:left w:val="nil"/>
              <w:bottom w:val="single" w:sz="4" w:space="0" w:color="auto"/>
            </w:tcBorders>
            <w:shd w:val="clear" w:color="auto" w:fill="FFFFFF" w:themeFill="background1"/>
            <w:noWrap/>
            <w:vAlign w:val="center"/>
            <w:hideMark/>
          </w:tcPr>
          <w:p w:rsidR="000E17B9" w:rsidRPr="00815989" w:rsidRDefault="000E17B9" w:rsidP="00815989">
            <w:pPr>
              <w:spacing w:after="0" w:line="240" w:lineRule="auto"/>
              <w:jc w:val="center"/>
              <w:rPr>
                <w:rFonts w:asciiTheme="majorBidi" w:eastAsia="Times New Roman" w:hAnsiTheme="majorBidi" w:cstheme="majorBidi"/>
                <w:color w:val="000000"/>
                <w:sz w:val="16"/>
                <w:szCs w:val="16"/>
              </w:rPr>
            </w:pPr>
            <w:r w:rsidRPr="00815989">
              <w:rPr>
                <w:rFonts w:asciiTheme="majorBidi" w:eastAsia="Times New Roman" w:hAnsiTheme="majorBidi" w:cstheme="majorBidi"/>
                <w:color w:val="000000"/>
                <w:sz w:val="16"/>
                <w:szCs w:val="16"/>
              </w:rPr>
              <w:t>22 (37,9%)</w:t>
            </w:r>
          </w:p>
        </w:tc>
      </w:tr>
      <w:tr w:rsidR="002D5892" w:rsidRPr="00815989" w:rsidTr="002D5892">
        <w:trPr>
          <w:trHeight w:val="300"/>
        </w:trPr>
        <w:tc>
          <w:tcPr>
            <w:tcW w:w="1560" w:type="dxa"/>
            <w:tcBorders>
              <w:top w:val="single" w:sz="4" w:space="0" w:color="auto"/>
              <w:right w:val="nil"/>
            </w:tcBorders>
            <w:shd w:val="clear" w:color="auto" w:fill="FFFFFF" w:themeFill="background1"/>
            <w:vAlign w:val="center"/>
          </w:tcPr>
          <w:p w:rsidR="000E17B9" w:rsidRPr="00815989" w:rsidRDefault="000E17B9" w:rsidP="00815989">
            <w:pPr>
              <w:spacing w:after="0" w:line="240" w:lineRule="auto"/>
              <w:rPr>
                <w:rFonts w:asciiTheme="majorBidi" w:hAnsiTheme="majorBidi" w:cstheme="majorBidi"/>
                <w:sz w:val="16"/>
                <w:szCs w:val="16"/>
              </w:rPr>
            </w:pPr>
            <w:r w:rsidRPr="00815989">
              <w:rPr>
                <w:rFonts w:asciiTheme="majorBidi" w:hAnsiTheme="majorBidi" w:cstheme="majorBidi"/>
                <w:sz w:val="16"/>
                <w:szCs w:val="16"/>
              </w:rPr>
              <w:t xml:space="preserve">Tingkat kecukupan energi </w:t>
            </w:r>
          </w:p>
        </w:tc>
        <w:tc>
          <w:tcPr>
            <w:tcW w:w="1134" w:type="dxa"/>
            <w:tcBorders>
              <w:top w:val="single" w:sz="4" w:space="0" w:color="auto"/>
              <w:left w:val="nil"/>
              <w:right w:val="nil"/>
            </w:tcBorders>
            <w:shd w:val="clear" w:color="auto" w:fill="FFFFFF" w:themeFill="background1"/>
            <w:noWrap/>
            <w:vAlign w:val="center"/>
            <w:hideMark/>
          </w:tcPr>
          <w:p w:rsidR="000E17B9" w:rsidRPr="00815989" w:rsidRDefault="000E17B9" w:rsidP="00815989">
            <w:pPr>
              <w:spacing w:after="0" w:line="240" w:lineRule="auto"/>
              <w:jc w:val="center"/>
              <w:rPr>
                <w:rFonts w:asciiTheme="majorBidi" w:eastAsia="Times New Roman" w:hAnsiTheme="majorBidi" w:cstheme="majorBidi"/>
                <w:color w:val="000000"/>
                <w:sz w:val="16"/>
                <w:szCs w:val="16"/>
              </w:rPr>
            </w:pPr>
          </w:p>
        </w:tc>
        <w:tc>
          <w:tcPr>
            <w:tcW w:w="1134" w:type="dxa"/>
            <w:tcBorders>
              <w:top w:val="single" w:sz="4" w:space="0" w:color="auto"/>
              <w:left w:val="nil"/>
            </w:tcBorders>
            <w:shd w:val="clear" w:color="auto" w:fill="FFFFFF" w:themeFill="background1"/>
            <w:noWrap/>
            <w:vAlign w:val="center"/>
            <w:hideMark/>
          </w:tcPr>
          <w:p w:rsidR="000E17B9" w:rsidRPr="00815989" w:rsidRDefault="000E17B9" w:rsidP="00815989">
            <w:pPr>
              <w:spacing w:after="0" w:line="240" w:lineRule="auto"/>
              <w:jc w:val="center"/>
              <w:rPr>
                <w:rFonts w:asciiTheme="majorBidi" w:eastAsia="Times New Roman" w:hAnsiTheme="majorBidi" w:cstheme="majorBidi"/>
                <w:color w:val="000000"/>
                <w:sz w:val="16"/>
                <w:szCs w:val="16"/>
              </w:rPr>
            </w:pPr>
          </w:p>
        </w:tc>
      </w:tr>
      <w:tr w:rsidR="002D5892" w:rsidRPr="00815989" w:rsidTr="00D95619">
        <w:trPr>
          <w:trHeight w:val="300"/>
        </w:trPr>
        <w:tc>
          <w:tcPr>
            <w:tcW w:w="1560" w:type="dxa"/>
            <w:tcBorders>
              <w:right w:val="nil"/>
            </w:tcBorders>
            <w:shd w:val="clear" w:color="auto" w:fill="FFFFFF" w:themeFill="background1"/>
            <w:vAlign w:val="center"/>
          </w:tcPr>
          <w:p w:rsidR="000E17B9" w:rsidRPr="00815989" w:rsidRDefault="000E17B9" w:rsidP="00815989">
            <w:pPr>
              <w:spacing w:after="0" w:line="240" w:lineRule="auto"/>
              <w:rPr>
                <w:rFonts w:asciiTheme="majorBidi" w:hAnsiTheme="majorBidi" w:cstheme="majorBidi"/>
                <w:sz w:val="16"/>
                <w:szCs w:val="16"/>
              </w:rPr>
            </w:pPr>
            <w:r w:rsidRPr="00815989">
              <w:rPr>
                <w:rFonts w:asciiTheme="majorBidi" w:hAnsiTheme="majorBidi" w:cstheme="majorBidi"/>
                <w:sz w:val="16"/>
                <w:szCs w:val="16"/>
              </w:rPr>
              <w:t xml:space="preserve">Kurang , </w:t>
            </w:r>
            <w:r w:rsidR="003355D1" w:rsidRPr="00815989">
              <w:rPr>
                <w:rFonts w:asciiTheme="majorBidi" w:hAnsiTheme="majorBidi" w:cstheme="majorBidi"/>
                <w:sz w:val="16"/>
                <w:szCs w:val="16"/>
              </w:rPr>
              <w:t>(</w:t>
            </w:r>
            <w:r w:rsidRPr="00815989">
              <w:rPr>
                <w:rFonts w:asciiTheme="majorBidi" w:hAnsiTheme="majorBidi" w:cstheme="majorBidi"/>
                <w:sz w:val="16"/>
                <w:szCs w:val="16"/>
              </w:rPr>
              <w:t>&lt;90%</w:t>
            </w:r>
            <w:r w:rsidR="003355D1" w:rsidRPr="00815989">
              <w:rPr>
                <w:rFonts w:asciiTheme="majorBidi" w:hAnsiTheme="majorBidi" w:cstheme="majorBidi"/>
                <w:sz w:val="16"/>
                <w:szCs w:val="16"/>
              </w:rPr>
              <w:t>)</w:t>
            </w:r>
          </w:p>
        </w:tc>
        <w:tc>
          <w:tcPr>
            <w:tcW w:w="1134" w:type="dxa"/>
            <w:tcBorders>
              <w:left w:val="nil"/>
              <w:right w:val="nil"/>
            </w:tcBorders>
            <w:shd w:val="clear" w:color="auto" w:fill="FFFFFF" w:themeFill="background1"/>
            <w:noWrap/>
            <w:vAlign w:val="center"/>
            <w:hideMark/>
          </w:tcPr>
          <w:p w:rsidR="000E17B9" w:rsidRPr="00815989" w:rsidRDefault="000E17B9" w:rsidP="00815989">
            <w:pPr>
              <w:spacing w:after="0" w:line="240" w:lineRule="auto"/>
              <w:jc w:val="center"/>
              <w:rPr>
                <w:rFonts w:asciiTheme="majorBidi" w:eastAsia="Times New Roman" w:hAnsiTheme="majorBidi" w:cstheme="majorBidi"/>
                <w:color w:val="000000"/>
                <w:sz w:val="16"/>
                <w:szCs w:val="16"/>
              </w:rPr>
            </w:pPr>
            <w:r w:rsidRPr="00815989">
              <w:rPr>
                <w:rFonts w:asciiTheme="majorBidi" w:eastAsia="Times New Roman" w:hAnsiTheme="majorBidi" w:cstheme="majorBidi"/>
                <w:color w:val="000000"/>
                <w:sz w:val="16"/>
                <w:szCs w:val="16"/>
              </w:rPr>
              <w:t>40 (67,8%)</w:t>
            </w:r>
          </w:p>
        </w:tc>
        <w:tc>
          <w:tcPr>
            <w:tcW w:w="1134" w:type="dxa"/>
            <w:tcBorders>
              <w:left w:val="nil"/>
            </w:tcBorders>
            <w:shd w:val="clear" w:color="auto" w:fill="FFFFFF" w:themeFill="background1"/>
            <w:noWrap/>
            <w:vAlign w:val="center"/>
            <w:hideMark/>
          </w:tcPr>
          <w:p w:rsidR="000E17B9" w:rsidRPr="00815989" w:rsidRDefault="000E17B9" w:rsidP="00815989">
            <w:pPr>
              <w:spacing w:after="0" w:line="240" w:lineRule="auto"/>
              <w:jc w:val="center"/>
              <w:rPr>
                <w:rFonts w:asciiTheme="majorBidi" w:eastAsia="Times New Roman" w:hAnsiTheme="majorBidi" w:cstheme="majorBidi"/>
                <w:color w:val="000000"/>
                <w:sz w:val="16"/>
                <w:szCs w:val="16"/>
              </w:rPr>
            </w:pPr>
            <w:r w:rsidRPr="00815989">
              <w:rPr>
                <w:rFonts w:asciiTheme="majorBidi" w:eastAsia="Times New Roman" w:hAnsiTheme="majorBidi" w:cstheme="majorBidi"/>
                <w:color w:val="000000"/>
                <w:sz w:val="16"/>
                <w:szCs w:val="16"/>
              </w:rPr>
              <w:t>19 (32,2%)</w:t>
            </w:r>
          </w:p>
        </w:tc>
      </w:tr>
      <w:tr w:rsidR="002D5892" w:rsidRPr="00815989" w:rsidTr="00D95619">
        <w:trPr>
          <w:trHeight w:val="300"/>
        </w:trPr>
        <w:tc>
          <w:tcPr>
            <w:tcW w:w="1560" w:type="dxa"/>
            <w:tcBorders>
              <w:bottom w:val="single" w:sz="4" w:space="0" w:color="auto"/>
              <w:right w:val="nil"/>
            </w:tcBorders>
            <w:shd w:val="clear" w:color="auto" w:fill="FFFFFF" w:themeFill="background1"/>
            <w:vAlign w:val="center"/>
          </w:tcPr>
          <w:p w:rsidR="000E17B9" w:rsidRPr="00815989" w:rsidRDefault="003355D1" w:rsidP="00815989">
            <w:pPr>
              <w:spacing w:after="0" w:line="240" w:lineRule="auto"/>
              <w:rPr>
                <w:rFonts w:asciiTheme="majorBidi" w:hAnsiTheme="majorBidi" w:cstheme="majorBidi"/>
                <w:sz w:val="16"/>
                <w:szCs w:val="16"/>
              </w:rPr>
            </w:pPr>
            <w:r w:rsidRPr="00815989">
              <w:rPr>
                <w:rFonts w:asciiTheme="majorBidi" w:hAnsiTheme="majorBidi" w:cstheme="majorBidi"/>
                <w:sz w:val="16"/>
                <w:szCs w:val="16"/>
              </w:rPr>
              <w:t>Cukup, (</w:t>
            </w:r>
            <w:r w:rsidR="000E17B9" w:rsidRPr="00815989">
              <w:rPr>
                <w:rFonts w:asciiTheme="majorBidi" w:hAnsiTheme="majorBidi" w:cstheme="majorBidi"/>
                <w:sz w:val="16"/>
                <w:szCs w:val="16"/>
              </w:rPr>
              <w:t xml:space="preserve"> ≥90%</w:t>
            </w:r>
            <w:r w:rsidRPr="00815989">
              <w:rPr>
                <w:rFonts w:asciiTheme="majorBidi" w:hAnsiTheme="majorBidi" w:cstheme="majorBidi"/>
                <w:sz w:val="16"/>
                <w:szCs w:val="16"/>
              </w:rPr>
              <w:t>)</w:t>
            </w:r>
          </w:p>
        </w:tc>
        <w:tc>
          <w:tcPr>
            <w:tcW w:w="1134" w:type="dxa"/>
            <w:tcBorders>
              <w:left w:val="nil"/>
              <w:bottom w:val="single" w:sz="4" w:space="0" w:color="auto"/>
              <w:right w:val="nil"/>
            </w:tcBorders>
            <w:shd w:val="clear" w:color="auto" w:fill="FFFFFF" w:themeFill="background1"/>
            <w:noWrap/>
            <w:vAlign w:val="center"/>
            <w:hideMark/>
          </w:tcPr>
          <w:p w:rsidR="000E17B9" w:rsidRPr="00815989" w:rsidRDefault="000E17B9" w:rsidP="00815989">
            <w:pPr>
              <w:spacing w:after="0" w:line="240" w:lineRule="auto"/>
              <w:jc w:val="center"/>
              <w:rPr>
                <w:rFonts w:asciiTheme="majorBidi" w:eastAsia="Times New Roman" w:hAnsiTheme="majorBidi" w:cstheme="majorBidi"/>
                <w:color w:val="000000"/>
                <w:sz w:val="16"/>
                <w:szCs w:val="16"/>
              </w:rPr>
            </w:pPr>
            <w:r w:rsidRPr="00815989">
              <w:rPr>
                <w:rFonts w:asciiTheme="majorBidi" w:eastAsia="Times New Roman" w:hAnsiTheme="majorBidi" w:cstheme="majorBidi"/>
                <w:color w:val="000000"/>
                <w:sz w:val="16"/>
                <w:szCs w:val="16"/>
              </w:rPr>
              <w:t>18 (36,1%)</w:t>
            </w:r>
          </w:p>
        </w:tc>
        <w:tc>
          <w:tcPr>
            <w:tcW w:w="1134" w:type="dxa"/>
            <w:tcBorders>
              <w:left w:val="nil"/>
              <w:bottom w:val="single" w:sz="4" w:space="0" w:color="auto"/>
            </w:tcBorders>
            <w:shd w:val="clear" w:color="auto" w:fill="FFFFFF" w:themeFill="background1"/>
            <w:noWrap/>
            <w:vAlign w:val="center"/>
            <w:hideMark/>
          </w:tcPr>
          <w:p w:rsidR="000E17B9" w:rsidRPr="00815989" w:rsidRDefault="000E17B9" w:rsidP="00815989">
            <w:pPr>
              <w:spacing w:after="0" w:line="240" w:lineRule="auto"/>
              <w:jc w:val="center"/>
              <w:rPr>
                <w:rFonts w:asciiTheme="majorBidi" w:eastAsia="Times New Roman" w:hAnsiTheme="majorBidi" w:cstheme="majorBidi"/>
                <w:color w:val="000000"/>
                <w:sz w:val="16"/>
                <w:szCs w:val="16"/>
              </w:rPr>
            </w:pPr>
            <w:r w:rsidRPr="00815989">
              <w:rPr>
                <w:rFonts w:asciiTheme="majorBidi" w:eastAsia="Times New Roman" w:hAnsiTheme="majorBidi" w:cstheme="majorBidi"/>
                <w:color w:val="000000"/>
                <w:sz w:val="16"/>
                <w:szCs w:val="16"/>
              </w:rPr>
              <w:t>39 (68,4%)</w:t>
            </w:r>
          </w:p>
        </w:tc>
      </w:tr>
      <w:tr w:rsidR="002D5892" w:rsidRPr="00815989" w:rsidTr="00D95619">
        <w:trPr>
          <w:trHeight w:val="300"/>
        </w:trPr>
        <w:tc>
          <w:tcPr>
            <w:tcW w:w="1560" w:type="dxa"/>
            <w:tcBorders>
              <w:top w:val="single" w:sz="4" w:space="0" w:color="auto"/>
              <w:right w:val="nil"/>
            </w:tcBorders>
            <w:shd w:val="clear" w:color="auto" w:fill="FFFFFF" w:themeFill="background1"/>
            <w:vAlign w:val="center"/>
          </w:tcPr>
          <w:p w:rsidR="000E17B9" w:rsidRPr="00815989" w:rsidRDefault="000E17B9" w:rsidP="00815989">
            <w:pPr>
              <w:spacing w:after="0" w:line="240" w:lineRule="auto"/>
              <w:rPr>
                <w:rFonts w:asciiTheme="majorBidi" w:hAnsiTheme="majorBidi" w:cstheme="majorBidi"/>
                <w:sz w:val="16"/>
                <w:szCs w:val="16"/>
              </w:rPr>
            </w:pPr>
            <w:r w:rsidRPr="00815989">
              <w:rPr>
                <w:rFonts w:asciiTheme="majorBidi" w:hAnsiTheme="majorBidi" w:cstheme="majorBidi"/>
                <w:sz w:val="16"/>
                <w:szCs w:val="16"/>
              </w:rPr>
              <w:t>Tingkat kecukupan protein</w:t>
            </w:r>
          </w:p>
        </w:tc>
        <w:tc>
          <w:tcPr>
            <w:tcW w:w="1134" w:type="dxa"/>
            <w:tcBorders>
              <w:top w:val="single" w:sz="4" w:space="0" w:color="auto"/>
              <w:left w:val="nil"/>
              <w:right w:val="nil"/>
            </w:tcBorders>
            <w:shd w:val="clear" w:color="auto" w:fill="FFFFFF" w:themeFill="background1"/>
            <w:noWrap/>
            <w:vAlign w:val="center"/>
            <w:hideMark/>
          </w:tcPr>
          <w:p w:rsidR="000E17B9" w:rsidRPr="00815989" w:rsidRDefault="000E17B9" w:rsidP="00815989">
            <w:pPr>
              <w:spacing w:after="0" w:line="240" w:lineRule="auto"/>
              <w:jc w:val="center"/>
              <w:rPr>
                <w:rFonts w:asciiTheme="majorBidi" w:eastAsia="Times New Roman" w:hAnsiTheme="majorBidi" w:cstheme="majorBidi"/>
                <w:color w:val="000000"/>
                <w:sz w:val="16"/>
                <w:szCs w:val="16"/>
              </w:rPr>
            </w:pPr>
          </w:p>
        </w:tc>
        <w:tc>
          <w:tcPr>
            <w:tcW w:w="1134" w:type="dxa"/>
            <w:tcBorders>
              <w:top w:val="single" w:sz="4" w:space="0" w:color="auto"/>
              <w:left w:val="nil"/>
            </w:tcBorders>
            <w:shd w:val="clear" w:color="auto" w:fill="FFFFFF" w:themeFill="background1"/>
            <w:noWrap/>
            <w:vAlign w:val="center"/>
            <w:hideMark/>
          </w:tcPr>
          <w:p w:rsidR="000E17B9" w:rsidRPr="00815989" w:rsidRDefault="000E17B9" w:rsidP="00815989">
            <w:pPr>
              <w:spacing w:after="0" w:line="240" w:lineRule="auto"/>
              <w:jc w:val="center"/>
              <w:rPr>
                <w:rFonts w:asciiTheme="majorBidi" w:eastAsia="Times New Roman" w:hAnsiTheme="majorBidi" w:cstheme="majorBidi"/>
                <w:color w:val="000000"/>
                <w:sz w:val="16"/>
                <w:szCs w:val="16"/>
              </w:rPr>
            </w:pPr>
          </w:p>
        </w:tc>
      </w:tr>
      <w:tr w:rsidR="002D5892" w:rsidRPr="00815989" w:rsidTr="002D5892">
        <w:trPr>
          <w:trHeight w:val="300"/>
        </w:trPr>
        <w:tc>
          <w:tcPr>
            <w:tcW w:w="1560" w:type="dxa"/>
            <w:tcBorders>
              <w:right w:val="nil"/>
            </w:tcBorders>
            <w:shd w:val="clear" w:color="auto" w:fill="FFFFFF" w:themeFill="background1"/>
            <w:vAlign w:val="center"/>
          </w:tcPr>
          <w:p w:rsidR="000E17B9" w:rsidRPr="00815989" w:rsidRDefault="000E17B9" w:rsidP="00815989">
            <w:pPr>
              <w:spacing w:after="0" w:line="240" w:lineRule="auto"/>
              <w:rPr>
                <w:rFonts w:asciiTheme="majorBidi" w:hAnsiTheme="majorBidi" w:cstheme="majorBidi"/>
                <w:sz w:val="16"/>
                <w:szCs w:val="16"/>
              </w:rPr>
            </w:pPr>
            <w:r w:rsidRPr="00815989">
              <w:rPr>
                <w:rFonts w:asciiTheme="majorBidi" w:hAnsiTheme="majorBidi" w:cstheme="majorBidi"/>
                <w:sz w:val="16"/>
                <w:szCs w:val="16"/>
              </w:rPr>
              <w:t xml:space="preserve">Kurang, </w:t>
            </w:r>
            <w:r w:rsidR="003355D1" w:rsidRPr="00815989">
              <w:rPr>
                <w:rFonts w:asciiTheme="majorBidi" w:hAnsiTheme="majorBidi" w:cstheme="majorBidi"/>
                <w:sz w:val="16"/>
                <w:szCs w:val="16"/>
              </w:rPr>
              <w:t>(</w:t>
            </w:r>
            <w:r w:rsidRPr="00815989">
              <w:rPr>
                <w:rFonts w:asciiTheme="majorBidi" w:hAnsiTheme="majorBidi" w:cstheme="majorBidi"/>
                <w:sz w:val="16"/>
                <w:szCs w:val="16"/>
              </w:rPr>
              <w:t>&lt;90%</w:t>
            </w:r>
            <w:r w:rsidR="003355D1" w:rsidRPr="00815989">
              <w:rPr>
                <w:rFonts w:asciiTheme="majorBidi" w:hAnsiTheme="majorBidi" w:cstheme="majorBidi"/>
                <w:sz w:val="16"/>
                <w:szCs w:val="16"/>
              </w:rPr>
              <w:t>)</w:t>
            </w:r>
          </w:p>
        </w:tc>
        <w:tc>
          <w:tcPr>
            <w:tcW w:w="1134" w:type="dxa"/>
            <w:tcBorders>
              <w:left w:val="nil"/>
              <w:right w:val="nil"/>
            </w:tcBorders>
            <w:shd w:val="clear" w:color="auto" w:fill="FFFFFF" w:themeFill="background1"/>
            <w:noWrap/>
            <w:vAlign w:val="center"/>
            <w:hideMark/>
          </w:tcPr>
          <w:p w:rsidR="000E17B9" w:rsidRPr="00815989" w:rsidRDefault="000E17B9" w:rsidP="00815989">
            <w:pPr>
              <w:spacing w:after="0" w:line="240" w:lineRule="auto"/>
              <w:jc w:val="center"/>
              <w:rPr>
                <w:rFonts w:asciiTheme="majorBidi" w:eastAsia="Times New Roman" w:hAnsiTheme="majorBidi" w:cstheme="majorBidi"/>
                <w:color w:val="000000"/>
                <w:sz w:val="16"/>
                <w:szCs w:val="16"/>
              </w:rPr>
            </w:pPr>
            <w:r w:rsidRPr="00815989">
              <w:rPr>
                <w:rFonts w:asciiTheme="majorBidi" w:eastAsia="Times New Roman" w:hAnsiTheme="majorBidi" w:cstheme="majorBidi"/>
                <w:color w:val="000000"/>
                <w:sz w:val="16"/>
                <w:szCs w:val="16"/>
              </w:rPr>
              <w:t>40 (57,1%)</w:t>
            </w:r>
          </w:p>
        </w:tc>
        <w:tc>
          <w:tcPr>
            <w:tcW w:w="1134" w:type="dxa"/>
            <w:tcBorders>
              <w:left w:val="nil"/>
            </w:tcBorders>
            <w:shd w:val="clear" w:color="auto" w:fill="FFFFFF" w:themeFill="background1"/>
            <w:noWrap/>
            <w:vAlign w:val="center"/>
            <w:hideMark/>
          </w:tcPr>
          <w:p w:rsidR="000E17B9" w:rsidRPr="00815989" w:rsidRDefault="000E17B9" w:rsidP="00815989">
            <w:pPr>
              <w:spacing w:after="0" w:line="240" w:lineRule="auto"/>
              <w:jc w:val="center"/>
              <w:rPr>
                <w:rFonts w:asciiTheme="majorBidi" w:eastAsia="Times New Roman" w:hAnsiTheme="majorBidi" w:cstheme="majorBidi"/>
                <w:color w:val="000000"/>
                <w:sz w:val="16"/>
                <w:szCs w:val="16"/>
              </w:rPr>
            </w:pPr>
            <w:r w:rsidRPr="00815989">
              <w:rPr>
                <w:rFonts w:asciiTheme="majorBidi" w:eastAsia="Times New Roman" w:hAnsiTheme="majorBidi" w:cstheme="majorBidi"/>
                <w:color w:val="000000"/>
                <w:sz w:val="16"/>
                <w:szCs w:val="16"/>
              </w:rPr>
              <w:t>30 (42,9%)</w:t>
            </w:r>
          </w:p>
        </w:tc>
      </w:tr>
      <w:tr w:rsidR="002D5892" w:rsidRPr="00815989" w:rsidTr="002D5892">
        <w:trPr>
          <w:trHeight w:val="300"/>
        </w:trPr>
        <w:tc>
          <w:tcPr>
            <w:tcW w:w="1560" w:type="dxa"/>
            <w:tcBorders>
              <w:bottom w:val="single" w:sz="4" w:space="0" w:color="auto"/>
              <w:right w:val="nil"/>
            </w:tcBorders>
            <w:shd w:val="clear" w:color="auto" w:fill="FFFFFF" w:themeFill="background1"/>
            <w:vAlign w:val="center"/>
          </w:tcPr>
          <w:p w:rsidR="000E17B9" w:rsidRPr="00815989" w:rsidRDefault="003355D1" w:rsidP="00815989">
            <w:pPr>
              <w:spacing w:after="0" w:line="240" w:lineRule="auto"/>
              <w:rPr>
                <w:rFonts w:asciiTheme="majorBidi" w:hAnsiTheme="majorBidi" w:cstheme="majorBidi"/>
                <w:sz w:val="16"/>
                <w:szCs w:val="16"/>
              </w:rPr>
            </w:pPr>
            <w:r w:rsidRPr="00815989">
              <w:rPr>
                <w:rFonts w:asciiTheme="majorBidi" w:hAnsiTheme="majorBidi" w:cstheme="majorBidi"/>
                <w:sz w:val="16"/>
                <w:szCs w:val="16"/>
              </w:rPr>
              <w:t>Cukup, (</w:t>
            </w:r>
            <w:r w:rsidR="000E17B9" w:rsidRPr="00815989">
              <w:rPr>
                <w:rFonts w:asciiTheme="majorBidi" w:hAnsiTheme="majorBidi" w:cstheme="majorBidi"/>
                <w:sz w:val="16"/>
                <w:szCs w:val="16"/>
              </w:rPr>
              <w:t>≥90%</w:t>
            </w:r>
            <w:r w:rsidRPr="00815989">
              <w:rPr>
                <w:rFonts w:asciiTheme="majorBidi" w:hAnsiTheme="majorBidi" w:cstheme="majorBidi"/>
                <w:sz w:val="16"/>
                <w:szCs w:val="16"/>
              </w:rPr>
              <w:t>)</w:t>
            </w:r>
          </w:p>
        </w:tc>
        <w:tc>
          <w:tcPr>
            <w:tcW w:w="1134" w:type="dxa"/>
            <w:tcBorders>
              <w:left w:val="nil"/>
              <w:bottom w:val="single" w:sz="4" w:space="0" w:color="auto"/>
              <w:right w:val="nil"/>
            </w:tcBorders>
            <w:shd w:val="clear" w:color="auto" w:fill="FFFFFF" w:themeFill="background1"/>
            <w:noWrap/>
            <w:vAlign w:val="center"/>
            <w:hideMark/>
          </w:tcPr>
          <w:p w:rsidR="000E17B9" w:rsidRPr="00815989" w:rsidRDefault="000E17B9" w:rsidP="00815989">
            <w:pPr>
              <w:spacing w:after="0" w:line="240" w:lineRule="auto"/>
              <w:jc w:val="center"/>
              <w:rPr>
                <w:rFonts w:asciiTheme="majorBidi" w:eastAsia="Times New Roman" w:hAnsiTheme="majorBidi" w:cstheme="majorBidi"/>
                <w:color w:val="000000"/>
                <w:sz w:val="16"/>
                <w:szCs w:val="16"/>
              </w:rPr>
            </w:pPr>
            <w:r w:rsidRPr="00815989">
              <w:rPr>
                <w:rFonts w:asciiTheme="majorBidi" w:eastAsia="Times New Roman" w:hAnsiTheme="majorBidi" w:cstheme="majorBidi"/>
                <w:color w:val="000000"/>
                <w:sz w:val="16"/>
                <w:szCs w:val="16"/>
              </w:rPr>
              <w:t>18 (39,1%)</w:t>
            </w:r>
          </w:p>
        </w:tc>
        <w:tc>
          <w:tcPr>
            <w:tcW w:w="1134" w:type="dxa"/>
            <w:tcBorders>
              <w:left w:val="nil"/>
              <w:bottom w:val="single" w:sz="4" w:space="0" w:color="auto"/>
            </w:tcBorders>
            <w:shd w:val="clear" w:color="auto" w:fill="FFFFFF" w:themeFill="background1"/>
            <w:noWrap/>
            <w:vAlign w:val="center"/>
            <w:hideMark/>
          </w:tcPr>
          <w:p w:rsidR="000E17B9" w:rsidRPr="00815989" w:rsidRDefault="000E17B9" w:rsidP="00815989">
            <w:pPr>
              <w:spacing w:after="0" w:line="240" w:lineRule="auto"/>
              <w:jc w:val="center"/>
              <w:rPr>
                <w:rFonts w:asciiTheme="majorBidi" w:eastAsia="Times New Roman" w:hAnsiTheme="majorBidi" w:cstheme="majorBidi"/>
                <w:color w:val="000000"/>
                <w:sz w:val="16"/>
                <w:szCs w:val="16"/>
              </w:rPr>
            </w:pPr>
            <w:r w:rsidRPr="00815989">
              <w:rPr>
                <w:rFonts w:asciiTheme="majorBidi" w:eastAsia="Times New Roman" w:hAnsiTheme="majorBidi" w:cstheme="majorBidi"/>
                <w:color w:val="000000"/>
                <w:sz w:val="16"/>
                <w:szCs w:val="16"/>
              </w:rPr>
              <w:t>28 (60,9%)</w:t>
            </w:r>
          </w:p>
        </w:tc>
      </w:tr>
      <w:tr w:rsidR="002D5892" w:rsidRPr="00815989" w:rsidTr="002D5892">
        <w:trPr>
          <w:trHeight w:val="300"/>
        </w:trPr>
        <w:tc>
          <w:tcPr>
            <w:tcW w:w="1560" w:type="dxa"/>
            <w:tcBorders>
              <w:top w:val="single" w:sz="4" w:space="0" w:color="auto"/>
              <w:right w:val="nil"/>
            </w:tcBorders>
            <w:shd w:val="clear" w:color="auto" w:fill="FFFFFF" w:themeFill="background1"/>
            <w:vAlign w:val="center"/>
          </w:tcPr>
          <w:p w:rsidR="000E17B9" w:rsidRPr="00815989" w:rsidRDefault="000E17B9" w:rsidP="00815989">
            <w:pPr>
              <w:spacing w:after="0" w:line="240" w:lineRule="auto"/>
              <w:rPr>
                <w:rFonts w:asciiTheme="majorBidi" w:hAnsiTheme="majorBidi" w:cstheme="majorBidi"/>
                <w:sz w:val="16"/>
                <w:szCs w:val="16"/>
              </w:rPr>
            </w:pPr>
            <w:r w:rsidRPr="00815989">
              <w:rPr>
                <w:rFonts w:asciiTheme="majorBidi" w:hAnsiTheme="majorBidi" w:cstheme="majorBidi"/>
                <w:sz w:val="16"/>
                <w:szCs w:val="16"/>
              </w:rPr>
              <w:t>Tingkat kecukupan seng</w:t>
            </w:r>
          </w:p>
        </w:tc>
        <w:tc>
          <w:tcPr>
            <w:tcW w:w="1134" w:type="dxa"/>
            <w:tcBorders>
              <w:top w:val="single" w:sz="4" w:space="0" w:color="auto"/>
              <w:left w:val="nil"/>
              <w:right w:val="nil"/>
            </w:tcBorders>
            <w:shd w:val="clear" w:color="auto" w:fill="FFFFFF" w:themeFill="background1"/>
            <w:noWrap/>
            <w:vAlign w:val="center"/>
            <w:hideMark/>
          </w:tcPr>
          <w:p w:rsidR="000E17B9" w:rsidRPr="00815989" w:rsidRDefault="000E17B9" w:rsidP="00815989">
            <w:pPr>
              <w:spacing w:after="0" w:line="240" w:lineRule="auto"/>
              <w:jc w:val="center"/>
              <w:rPr>
                <w:rFonts w:asciiTheme="majorBidi" w:eastAsia="Times New Roman" w:hAnsiTheme="majorBidi" w:cstheme="majorBidi"/>
                <w:color w:val="000000"/>
                <w:sz w:val="16"/>
                <w:szCs w:val="16"/>
              </w:rPr>
            </w:pPr>
          </w:p>
        </w:tc>
        <w:tc>
          <w:tcPr>
            <w:tcW w:w="1134" w:type="dxa"/>
            <w:tcBorders>
              <w:top w:val="single" w:sz="4" w:space="0" w:color="auto"/>
              <w:left w:val="nil"/>
            </w:tcBorders>
            <w:shd w:val="clear" w:color="auto" w:fill="FFFFFF" w:themeFill="background1"/>
            <w:noWrap/>
            <w:vAlign w:val="center"/>
            <w:hideMark/>
          </w:tcPr>
          <w:p w:rsidR="000E17B9" w:rsidRPr="00815989" w:rsidRDefault="000E17B9" w:rsidP="00815989">
            <w:pPr>
              <w:spacing w:after="0" w:line="240" w:lineRule="auto"/>
              <w:jc w:val="center"/>
              <w:rPr>
                <w:rFonts w:asciiTheme="majorBidi" w:eastAsia="Times New Roman" w:hAnsiTheme="majorBidi" w:cstheme="majorBidi"/>
                <w:color w:val="000000"/>
                <w:sz w:val="16"/>
                <w:szCs w:val="16"/>
              </w:rPr>
            </w:pPr>
          </w:p>
        </w:tc>
      </w:tr>
      <w:tr w:rsidR="002D5892" w:rsidRPr="00815989" w:rsidTr="002D5892">
        <w:trPr>
          <w:trHeight w:val="300"/>
        </w:trPr>
        <w:tc>
          <w:tcPr>
            <w:tcW w:w="1560" w:type="dxa"/>
            <w:tcBorders>
              <w:right w:val="nil"/>
            </w:tcBorders>
            <w:shd w:val="clear" w:color="auto" w:fill="FFFFFF" w:themeFill="background1"/>
            <w:vAlign w:val="center"/>
          </w:tcPr>
          <w:p w:rsidR="000E17B9" w:rsidRPr="00815989" w:rsidRDefault="003355D1" w:rsidP="00815989">
            <w:pPr>
              <w:spacing w:after="0" w:line="240" w:lineRule="auto"/>
              <w:rPr>
                <w:rFonts w:asciiTheme="majorBidi" w:hAnsiTheme="majorBidi" w:cstheme="majorBidi"/>
                <w:sz w:val="16"/>
                <w:szCs w:val="16"/>
              </w:rPr>
            </w:pPr>
            <w:r w:rsidRPr="00815989">
              <w:rPr>
                <w:rFonts w:asciiTheme="majorBidi" w:hAnsiTheme="majorBidi" w:cstheme="majorBidi"/>
                <w:sz w:val="16"/>
                <w:szCs w:val="16"/>
              </w:rPr>
              <w:t>Kurang, (</w:t>
            </w:r>
            <w:r w:rsidR="000E17B9" w:rsidRPr="00815989">
              <w:rPr>
                <w:rFonts w:asciiTheme="majorBidi" w:hAnsiTheme="majorBidi" w:cstheme="majorBidi"/>
                <w:sz w:val="16"/>
                <w:szCs w:val="16"/>
              </w:rPr>
              <w:t>&lt;90%</w:t>
            </w:r>
            <w:r w:rsidRPr="00815989">
              <w:rPr>
                <w:rFonts w:asciiTheme="majorBidi" w:hAnsiTheme="majorBidi" w:cstheme="majorBidi"/>
                <w:sz w:val="16"/>
                <w:szCs w:val="16"/>
              </w:rPr>
              <w:t>)</w:t>
            </w:r>
          </w:p>
        </w:tc>
        <w:tc>
          <w:tcPr>
            <w:tcW w:w="1134" w:type="dxa"/>
            <w:tcBorders>
              <w:left w:val="nil"/>
              <w:right w:val="nil"/>
            </w:tcBorders>
            <w:shd w:val="clear" w:color="auto" w:fill="FFFFFF" w:themeFill="background1"/>
            <w:noWrap/>
            <w:vAlign w:val="center"/>
            <w:hideMark/>
          </w:tcPr>
          <w:p w:rsidR="000E17B9" w:rsidRPr="00815989" w:rsidRDefault="000E17B9" w:rsidP="00815989">
            <w:pPr>
              <w:spacing w:after="0" w:line="240" w:lineRule="auto"/>
              <w:jc w:val="center"/>
              <w:rPr>
                <w:rFonts w:asciiTheme="majorBidi" w:eastAsia="Times New Roman" w:hAnsiTheme="majorBidi" w:cstheme="majorBidi"/>
                <w:color w:val="000000"/>
                <w:sz w:val="16"/>
                <w:szCs w:val="16"/>
              </w:rPr>
            </w:pPr>
            <w:r w:rsidRPr="00815989">
              <w:rPr>
                <w:rFonts w:asciiTheme="majorBidi" w:eastAsia="Times New Roman" w:hAnsiTheme="majorBidi" w:cstheme="majorBidi"/>
                <w:color w:val="000000"/>
                <w:sz w:val="16"/>
                <w:szCs w:val="16"/>
              </w:rPr>
              <w:t>38 (57,6%)</w:t>
            </w:r>
          </w:p>
        </w:tc>
        <w:tc>
          <w:tcPr>
            <w:tcW w:w="1134" w:type="dxa"/>
            <w:tcBorders>
              <w:left w:val="nil"/>
            </w:tcBorders>
            <w:shd w:val="clear" w:color="auto" w:fill="FFFFFF" w:themeFill="background1"/>
            <w:noWrap/>
            <w:vAlign w:val="center"/>
            <w:hideMark/>
          </w:tcPr>
          <w:p w:rsidR="000E17B9" w:rsidRPr="00815989" w:rsidRDefault="000E17B9" w:rsidP="00815989">
            <w:pPr>
              <w:spacing w:after="0" w:line="240" w:lineRule="auto"/>
              <w:jc w:val="center"/>
              <w:rPr>
                <w:rFonts w:asciiTheme="majorBidi" w:eastAsia="Times New Roman" w:hAnsiTheme="majorBidi" w:cstheme="majorBidi"/>
                <w:color w:val="000000"/>
                <w:sz w:val="16"/>
                <w:szCs w:val="16"/>
              </w:rPr>
            </w:pPr>
            <w:r w:rsidRPr="00815989">
              <w:rPr>
                <w:rFonts w:asciiTheme="majorBidi" w:eastAsia="Times New Roman" w:hAnsiTheme="majorBidi" w:cstheme="majorBidi"/>
                <w:color w:val="000000"/>
                <w:sz w:val="16"/>
                <w:szCs w:val="16"/>
              </w:rPr>
              <w:t>28 (42,4%)</w:t>
            </w:r>
          </w:p>
        </w:tc>
      </w:tr>
      <w:tr w:rsidR="002D5892" w:rsidRPr="00815989" w:rsidTr="002D5892">
        <w:trPr>
          <w:trHeight w:val="300"/>
        </w:trPr>
        <w:tc>
          <w:tcPr>
            <w:tcW w:w="1560" w:type="dxa"/>
            <w:tcBorders>
              <w:bottom w:val="single" w:sz="4" w:space="0" w:color="auto"/>
              <w:right w:val="nil"/>
            </w:tcBorders>
            <w:shd w:val="clear" w:color="auto" w:fill="FFFFFF" w:themeFill="background1"/>
            <w:vAlign w:val="center"/>
          </w:tcPr>
          <w:p w:rsidR="000E17B9" w:rsidRPr="00815989" w:rsidRDefault="003355D1" w:rsidP="00815989">
            <w:pPr>
              <w:spacing w:after="0" w:line="240" w:lineRule="auto"/>
              <w:rPr>
                <w:rFonts w:asciiTheme="majorBidi" w:hAnsiTheme="majorBidi" w:cstheme="majorBidi"/>
                <w:sz w:val="16"/>
                <w:szCs w:val="16"/>
              </w:rPr>
            </w:pPr>
            <w:r w:rsidRPr="00815989">
              <w:rPr>
                <w:rFonts w:asciiTheme="majorBidi" w:hAnsiTheme="majorBidi" w:cstheme="majorBidi"/>
                <w:sz w:val="16"/>
                <w:szCs w:val="16"/>
              </w:rPr>
              <w:t>Cukup, (</w:t>
            </w:r>
            <w:r w:rsidR="000E17B9" w:rsidRPr="00815989">
              <w:rPr>
                <w:rFonts w:asciiTheme="majorBidi" w:hAnsiTheme="majorBidi" w:cstheme="majorBidi"/>
                <w:sz w:val="16"/>
                <w:szCs w:val="16"/>
              </w:rPr>
              <w:t>≥90%</w:t>
            </w:r>
            <w:r w:rsidRPr="00815989">
              <w:rPr>
                <w:rFonts w:asciiTheme="majorBidi" w:hAnsiTheme="majorBidi" w:cstheme="majorBidi"/>
                <w:sz w:val="16"/>
                <w:szCs w:val="16"/>
              </w:rPr>
              <w:t>)</w:t>
            </w:r>
          </w:p>
        </w:tc>
        <w:tc>
          <w:tcPr>
            <w:tcW w:w="1134" w:type="dxa"/>
            <w:tcBorders>
              <w:left w:val="nil"/>
              <w:bottom w:val="single" w:sz="4" w:space="0" w:color="auto"/>
              <w:right w:val="nil"/>
            </w:tcBorders>
            <w:shd w:val="clear" w:color="auto" w:fill="FFFFFF" w:themeFill="background1"/>
            <w:noWrap/>
            <w:vAlign w:val="center"/>
            <w:hideMark/>
          </w:tcPr>
          <w:p w:rsidR="000E17B9" w:rsidRPr="00815989" w:rsidRDefault="000E17B9" w:rsidP="00815989">
            <w:pPr>
              <w:spacing w:after="0" w:line="240" w:lineRule="auto"/>
              <w:jc w:val="center"/>
              <w:rPr>
                <w:rFonts w:asciiTheme="majorBidi" w:eastAsia="Times New Roman" w:hAnsiTheme="majorBidi" w:cstheme="majorBidi"/>
                <w:color w:val="000000"/>
                <w:sz w:val="16"/>
                <w:szCs w:val="16"/>
              </w:rPr>
            </w:pPr>
            <w:r w:rsidRPr="00815989">
              <w:rPr>
                <w:rFonts w:asciiTheme="majorBidi" w:eastAsia="Times New Roman" w:hAnsiTheme="majorBidi" w:cstheme="majorBidi"/>
                <w:color w:val="000000"/>
                <w:sz w:val="16"/>
                <w:szCs w:val="16"/>
              </w:rPr>
              <w:t>20 (40,0%)</w:t>
            </w:r>
          </w:p>
        </w:tc>
        <w:tc>
          <w:tcPr>
            <w:tcW w:w="1134" w:type="dxa"/>
            <w:tcBorders>
              <w:left w:val="nil"/>
              <w:bottom w:val="single" w:sz="4" w:space="0" w:color="auto"/>
            </w:tcBorders>
            <w:shd w:val="clear" w:color="auto" w:fill="FFFFFF" w:themeFill="background1"/>
            <w:noWrap/>
            <w:vAlign w:val="center"/>
            <w:hideMark/>
          </w:tcPr>
          <w:p w:rsidR="000E17B9" w:rsidRPr="00815989" w:rsidRDefault="000E17B9" w:rsidP="00815989">
            <w:pPr>
              <w:spacing w:after="0" w:line="240" w:lineRule="auto"/>
              <w:jc w:val="center"/>
              <w:rPr>
                <w:rFonts w:asciiTheme="majorBidi" w:eastAsia="Times New Roman" w:hAnsiTheme="majorBidi" w:cstheme="majorBidi"/>
                <w:color w:val="000000"/>
                <w:sz w:val="16"/>
                <w:szCs w:val="16"/>
              </w:rPr>
            </w:pPr>
            <w:r w:rsidRPr="00815989">
              <w:rPr>
                <w:rFonts w:asciiTheme="majorBidi" w:eastAsia="Times New Roman" w:hAnsiTheme="majorBidi" w:cstheme="majorBidi"/>
                <w:color w:val="000000"/>
                <w:sz w:val="16"/>
                <w:szCs w:val="16"/>
              </w:rPr>
              <w:t>30 (60,0%)</w:t>
            </w:r>
          </w:p>
        </w:tc>
      </w:tr>
      <w:tr w:rsidR="002D5892" w:rsidRPr="00815989" w:rsidTr="002D5892">
        <w:trPr>
          <w:trHeight w:val="300"/>
        </w:trPr>
        <w:tc>
          <w:tcPr>
            <w:tcW w:w="1560" w:type="dxa"/>
            <w:tcBorders>
              <w:top w:val="single" w:sz="4" w:space="0" w:color="auto"/>
              <w:right w:val="nil"/>
            </w:tcBorders>
            <w:shd w:val="clear" w:color="auto" w:fill="FFFFFF" w:themeFill="background1"/>
            <w:vAlign w:val="center"/>
          </w:tcPr>
          <w:p w:rsidR="000E17B9" w:rsidRPr="00815989" w:rsidRDefault="000E17B9" w:rsidP="00815989">
            <w:pPr>
              <w:spacing w:after="0" w:line="240" w:lineRule="auto"/>
              <w:rPr>
                <w:rFonts w:asciiTheme="majorBidi" w:hAnsiTheme="majorBidi" w:cstheme="majorBidi"/>
                <w:sz w:val="16"/>
                <w:szCs w:val="16"/>
              </w:rPr>
            </w:pPr>
            <w:r w:rsidRPr="00815989">
              <w:rPr>
                <w:rFonts w:asciiTheme="majorBidi" w:hAnsiTheme="majorBidi" w:cstheme="majorBidi"/>
                <w:sz w:val="16"/>
                <w:szCs w:val="16"/>
              </w:rPr>
              <w:t xml:space="preserve">Tingkat kecukupan besi </w:t>
            </w:r>
          </w:p>
        </w:tc>
        <w:tc>
          <w:tcPr>
            <w:tcW w:w="1134" w:type="dxa"/>
            <w:tcBorders>
              <w:top w:val="single" w:sz="4" w:space="0" w:color="auto"/>
              <w:left w:val="nil"/>
              <w:right w:val="nil"/>
            </w:tcBorders>
            <w:shd w:val="clear" w:color="auto" w:fill="FFFFFF" w:themeFill="background1"/>
            <w:noWrap/>
            <w:vAlign w:val="center"/>
            <w:hideMark/>
          </w:tcPr>
          <w:p w:rsidR="000E17B9" w:rsidRPr="00815989" w:rsidRDefault="000E17B9" w:rsidP="00815989">
            <w:pPr>
              <w:spacing w:after="0" w:line="240" w:lineRule="auto"/>
              <w:jc w:val="center"/>
              <w:rPr>
                <w:rFonts w:asciiTheme="majorBidi" w:eastAsia="Times New Roman" w:hAnsiTheme="majorBidi" w:cstheme="majorBidi"/>
                <w:color w:val="000000"/>
                <w:sz w:val="16"/>
                <w:szCs w:val="16"/>
              </w:rPr>
            </w:pPr>
            <w:r w:rsidRPr="00815989">
              <w:rPr>
                <w:rFonts w:asciiTheme="majorBidi" w:eastAsia="Times New Roman" w:hAnsiTheme="majorBidi" w:cstheme="majorBidi"/>
                <w:color w:val="000000"/>
                <w:sz w:val="16"/>
                <w:szCs w:val="16"/>
              </w:rPr>
              <w:t xml:space="preserve">  </w:t>
            </w:r>
          </w:p>
        </w:tc>
        <w:tc>
          <w:tcPr>
            <w:tcW w:w="1134" w:type="dxa"/>
            <w:tcBorders>
              <w:top w:val="single" w:sz="4" w:space="0" w:color="auto"/>
              <w:left w:val="nil"/>
            </w:tcBorders>
            <w:shd w:val="clear" w:color="auto" w:fill="FFFFFF" w:themeFill="background1"/>
            <w:noWrap/>
            <w:vAlign w:val="center"/>
            <w:hideMark/>
          </w:tcPr>
          <w:p w:rsidR="000E17B9" w:rsidRPr="00815989" w:rsidRDefault="000E17B9" w:rsidP="00815989">
            <w:pPr>
              <w:spacing w:after="0" w:line="240" w:lineRule="auto"/>
              <w:jc w:val="center"/>
              <w:rPr>
                <w:rFonts w:asciiTheme="majorBidi" w:eastAsia="Times New Roman" w:hAnsiTheme="majorBidi" w:cstheme="majorBidi"/>
                <w:color w:val="000000"/>
                <w:sz w:val="16"/>
                <w:szCs w:val="16"/>
              </w:rPr>
            </w:pPr>
          </w:p>
        </w:tc>
      </w:tr>
      <w:tr w:rsidR="002D5892" w:rsidRPr="00815989" w:rsidTr="002D5892">
        <w:trPr>
          <w:trHeight w:val="300"/>
        </w:trPr>
        <w:tc>
          <w:tcPr>
            <w:tcW w:w="1560" w:type="dxa"/>
            <w:tcBorders>
              <w:right w:val="nil"/>
            </w:tcBorders>
            <w:shd w:val="clear" w:color="auto" w:fill="FFFFFF" w:themeFill="background1"/>
            <w:vAlign w:val="center"/>
          </w:tcPr>
          <w:p w:rsidR="000E17B9" w:rsidRPr="00815989" w:rsidRDefault="003355D1" w:rsidP="00815989">
            <w:pPr>
              <w:spacing w:after="0" w:line="240" w:lineRule="auto"/>
              <w:rPr>
                <w:rFonts w:asciiTheme="majorBidi" w:hAnsiTheme="majorBidi" w:cstheme="majorBidi"/>
                <w:sz w:val="16"/>
                <w:szCs w:val="16"/>
              </w:rPr>
            </w:pPr>
            <w:r w:rsidRPr="00815989">
              <w:rPr>
                <w:rFonts w:asciiTheme="majorBidi" w:hAnsiTheme="majorBidi" w:cstheme="majorBidi"/>
                <w:sz w:val="16"/>
                <w:szCs w:val="16"/>
              </w:rPr>
              <w:t>Kurang, (</w:t>
            </w:r>
            <w:r w:rsidR="000E17B9" w:rsidRPr="00815989">
              <w:rPr>
                <w:rFonts w:asciiTheme="majorBidi" w:hAnsiTheme="majorBidi" w:cstheme="majorBidi"/>
                <w:sz w:val="16"/>
                <w:szCs w:val="16"/>
              </w:rPr>
              <w:t>&lt;90%</w:t>
            </w:r>
            <w:r w:rsidRPr="00815989">
              <w:rPr>
                <w:rFonts w:asciiTheme="majorBidi" w:hAnsiTheme="majorBidi" w:cstheme="majorBidi"/>
                <w:sz w:val="16"/>
                <w:szCs w:val="16"/>
              </w:rPr>
              <w:t>)</w:t>
            </w:r>
          </w:p>
        </w:tc>
        <w:tc>
          <w:tcPr>
            <w:tcW w:w="1134" w:type="dxa"/>
            <w:tcBorders>
              <w:left w:val="nil"/>
              <w:right w:val="nil"/>
            </w:tcBorders>
            <w:shd w:val="clear" w:color="auto" w:fill="FFFFFF" w:themeFill="background1"/>
            <w:noWrap/>
            <w:vAlign w:val="center"/>
            <w:hideMark/>
          </w:tcPr>
          <w:p w:rsidR="000E17B9" w:rsidRPr="00815989" w:rsidRDefault="000E17B9" w:rsidP="00815989">
            <w:pPr>
              <w:spacing w:after="0" w:line="240" w:lineRule="auto"/>
              <w:jc w:val="center"/>
              <w:rPr>
                <w:rFonts w:asciiTheme="majorBidi" w:eastAsia="Times New Roman" w:hAnsiTheme="majorBidi" w:cstheme="majorBidi"/>
                <w:color w:val="000000"/>
                <w:sz w:val="16"/>
                <w:szCs w:val="16"/>
              </w:rPr>
            </w:pPr>
            <w:r w:rsidRPr="00815989">
              <w:rPr>
                <w:rFonts w:asciiTheme="majorBidi" w:eastAsia="Times New Roman" w:hAnsiTheme="majorBidi" w:cstheme="majorBidi"/>
                <w:color w:val="000000"/>
                <w:sz w:val="16"/>
                <w:szCs w:val="16"/>
              </w:rPr>
              <w:t>42 (58,3%)</w:t>
            </w:r>
          </w:p>
        </w:tc>
        <w:tc>
          <w:tcPr>
            <w:tcW w:w="1134" w:type="dxa"/>
            <w:tcBorders>
              <w:left w:val="nil"/>
            </w:tcBorders>
            <w:shd w:val="clear" w:color="auto" w:fill="FFFFFF" w:themeFill="background1"/>
            <w:noWrap/>
            <w:vAlign w:val="center"/>
            <w:hideMark/>
          </w:tcPr>
          <w:p w:rsidR="000E17B9" w:rsidRPr="00815989" w:rsidRDefault="000E17B9" w:rsidP="00815989">
            <w:pPr>
              <w:spacing w:after="0" w:line="240" w:lineRule="auto"/>
              <w:jc w:val="center"/>
              <w:rPr>
                <w:rFonts w:asciiTheme="majorBidi" w:eastAsia="Times New Roman" w:hAnsiTheme="majorBidi" w:cstheme="majorBidi"/>
                <w:color w:val="000000"/>
                <w:sz w:val="16"/>
                <w:szCs w:val="16"/>
              </w:rPr>
            </w:pPr>
            <w:r w:rsidRPr="00815989">
              <w:rPr>
                <w:rFonts w:asciiTheme="majorBidi" w:eastAsia="Times New Roman" w:hAnsiTheme="majorBidi" w:cstheme="majorBidi"/>
                <w:color w:val="000000"/>
                <w:sz w:val="16"/>
                <w:szCs w:val="16"/>
              </w:rPr>
              <w:t>30 (41,7%)</w:t>
            </w:r>
          </w:p>
        </w:tc>
      </w:tr>
      <w:tr w:rsidR="002D5892" w:rsidRPr="00815989" w:rsidTr="002D5892">
        <w:trPr>
          <w:trHeight w:val="300"/>
        </w:trPr>
        <w:tc>
          <w:tcPr>
            <w:tcW w:w="1560" w:type="dxa"/>
            <w:tcBorders>
              <w:bottom w:val="single" w:sz="4" w:space="0" w:color="auto"/>
              <w:right w:val="nil"/>
            </w:tcBorders>
            <w:shd w:val="clear" w:color="auto" w:fill="FFFFFF" w:themeFill="background1"/>
            <w:vAlign w:val="center"/>
          </w:tcPr>
          <w:p w:rsidR="000E17B9" w:rsidRPr="00815989" w:rsidRDefault="003355D1" w:rsidP="00815989">
            <w:pPr>
              <w:spacing w:after="0" w:line="240" w:lineRule="auto"/>
              <w:rPr>
                <w:rFonts w:asciiTheme="majorBidi" w:hAnsiTheme="majorBidi" w:cstheme="majorBidi"/>
                <w:sz w:val="16"/>
                <w:szCs w:val="16"/>
              </w:rPr>
            </w:pPr>
            <w:r w:rsidRPr="00815989">
              <w:rPr>
                <w:rFonts w:asciiTheme="majorBidi" w:hAnsiTheme="majorBidi" w:cstheme="majorBidi"/>
                <w:sz w:val="16"/>
                <w:szCs w:val="16"/>
              </w:rPr>
              <w:t>Cukup, (</w:t>
            </w:r>
            <w:r w:rsidR="000E17B9" w:rsidRPr="00815989">
              <w:rPr>
                <w:rFonts w:asciiTheme="majorBidi" w:hAnsiTheme="majorBidi" w:cstheme="majorBidi"/>
                <w:sz w:val="16"/>
                <w:szCs w:val="16"/>
              </w:rPr>
              <w:t>≥90%</w:t>
            </w:r>
            <w:r w:rsidRPr="00815989">
              <w:rPr>
                <w:rFonts w:asciiTheme="majorBidi" w:hAnsiTheme="majorBidi" w:cstheme="majorBidi"/>
                <w:sz w:val="16"/>
                <w:szCs w:val="16"/>
              </w:rPr>
              <w:t>)</w:t>
            </w:r>
          </w:p>
        </w:tc>
        <w:tc>
          <w:tcPr>
            <w:tcW w:w="1134" w:type="dxa"/>
            <w:tcBorders>
              <w:left w:val="nil"/>
              <w:bottom w:val="single" w:sz="4" w:space="0" w:color="auto"/>
              <w:right w:val="nil"/>
            </w:tcBorders>
            <w:shd w:val="clear" w:color="auto" w:fill="FFFFFF" w:themeFill="background1"/>
            <w:noWrap/>
            <w:hideMark/>
          </w:tcPr>
          <w:p w:rsidR="000E17B9" w:rsidRPr="00815989" w:rsidRDefault="000E17B9" w:rsidP="00815989">
            <w:pPr>
              <w:spacing w:after="0" w:line="240" w:lineRule="auto"/>
              <w:jc w:val="center"/>
              <w:rPr>
                <w:rFonts w:asciiTheme="majorBidi" w:eastAsia="Times New Roman" w:hAnsiTheme="majorBidi" w:cstheme="majorBidi"/>
                <w:color w:val="000000"/>
                <w:sz w:val="16"/>
                <w:szCs w:val="16"/>
              </w:rPr>
            </w:pPr>
            <w:r w:rsidRPr="00815989">
              <w:rPr>
                <w:rFonts w:asciiTheme="majorBidi" w:eastAsia="Times New Roman" w:hAnsiTheme="majorBidi" w:cstheme="majorBidi"/>
                <w:color w:val="000000"/>
                <w:sz w:val="16"/>
                <w:szCs w:val="16"/>
              </w:rPr>
              <w:t>16 (36,4%)</w:t>
            </w:r>
          </w:p>
        </w:tc>
        <w:tc>
          <w:tcPr>
            <w:tcW w:w="1134" w:type="dxa"/>
            <w:tcBorders>
              <w:left w:val="nil"/>
              <w:bottom w:val="single" w:sz="4" w:space="0" w:color="auto"/>
            </w:tcBorders>
            <w:shd w:val="clear" w:color="auto" w:fill="FFFFFF" w:themeFill="background1"/>
            <w:noWrap/>
            <w:hideMark/>
          </w:tcPr>
          <w:p w:rsidR="000E17B9" w:rsidRPr="00815989" w:rsidRDefault="000E17B9" w:rsidP="00815989">
            <w:pPr>
              <w:spacing w:after="0" w:line="240" w:lineRule="auto"/>
              <w:jc w:val="center"/>
              <w:rPr>
                <w:rFonts w:asciiTheme="majorBidi" w:eastAsia="Times New Roman" w:hAnsiTheme="majorBidi" w:cstheme="majorBidi"/>
                <w:color w:val="000000"/>
                <w:sz w:val="16"/>
                <w:szCs w:val="16"/>
              </w:rPr>
            </w:pPr>
            <w:r w:rsidRPr="00815989">
              <w:rPr>
                <w:rFonts w:asciiTheme="majorBidi" w:eastAsia="Times New Roman" w:hAnsiTheme="majorBidi" w:cstheme="majorBidi"/>
                <w:color w:val="000000"/>
                <w:sz w:val="16"/>
                <w:szCs w:val="16"/>
              </w:rPr>
              <w:t>28 (63,6%)</w:t>
            </w:r>
          </w:p>
        </w:tc>
      </w:tr>
      <w:tr w:rsidR="002D5892" w:rsidRPr="00815989" w:rsidTr="002D5892">
        <w:trPr>
          <w:trHeight w:val="300"/>
        </w:trPr>
        <w:tc>
          <w:tcPr>
            <w:tcW w:w="1560" w:type="dxa"/>
            <w:tcBorders>
              <w:top w:val="single" w:sz="4" w:space="0" w:color="auto"/>
              <w:right w:val="nil"/>
            </w:tcBorders>
            <w:shd w:val="clear" w:color="auto" w:fill="FFFFFF" w:themeFill="background1"/>
            <w:vAlign w:val="center"/>
          </w:tcPr>
          <w:p w:rsidR="000E17B9" w:rsidRPr="00815989" w:rsidRDefault="000E17B9" w:rsidP="00815989">
            <w:pPr>
              <w:spacing w:after="0" w:line="240" w:lineRule="auto"/>
              <w:rPr>
                <w:rFonts w:asciiTheme="majorBidi" w:hAnsiTheme="majorBidi" w:cstheme="majorBidi"/>
                <w:sz w:val="16"/>
                <w:szCs w:val="16"/>
              </w:rPr>
            </w:pPr>
            <w:r w:rsidRPr="00815989">
              <w:rPr>
                <w:rFonts w:asciiTheme="majorBidi" w:hAnsiTheme="majorBidi" w:cstheme="majorBidi"/>
                <w:sz w:val="16"/>
                <w:szCs w:val="16"/>
              </w:rPr>
              <w:t>Tingkat kecukupan vitamin A</w:t>
            </w:r>
          </w:p>
        </w:tc>
        <w:tc>
          <w:tcPr>
            <w:tcW w:w="1134" w:type="dxa"/>
            <w:tcBorders>
              <w:top w:val="single" w:sz="4" w:space="0" w:color="auto"/>
              <w:left w:val="nil"/>
              <w:right w:val="nil"/>
            </w:tcBorders>
            <w:shd w:val="clear" w:color="auto" w:fill="FFFFFF" w:themeFill="background1"/>
            <w:noWrap/>
            <w:vAlign w:val="center"/>
            <w:hideMark/>
          </w:tcPr>
          <w:p w:rsidR="000E17B9" w:rsidRPr="00815989" w:rsidRDefault="000E17B9" w:rsidP="00815989">
            <w:pPr>
              <w:spacing w:after="0" w:line="240" w:lineRule="auto"/>
              <w:jc w:val="center"/>
              <w:rPr>
                <w:rFonts w:asciiTheme="majorBidi" w:eastAsia="Times New Roman" w:hAnsiTheme="majorBidi" w:cstheme="majorBidi"/>
                <w:color w:val="000000"/>
                <w:sz w:val="16"/>
                <w:szCs w:val="16"/>
              </w:rPr>
            </w:pPr>
            <w:r w:rsidRPr="00815989">
              <w:rPr>
                <w:rFonts w:asciiTheme="majorBidi" w:eastAsia="Times New Roman" w:hAnsiTheme="majorBidi" w:cstheme="majorBidi"/>
                <w:color w:val="000000"/>
                <w:sz w:val="16"/>
                <w:szCs w:val="16"/>
              </w:rPr>
              <w:t xml:space="preserve">  </w:t>
            </w:r>
          </w:p>
        </w:tc>
        <w:tc>
          <w:tcPr>
            <w:tcW w:w="1134" w:type="dxa"/>
            <w:tcBorders>
              <w:top w:val="single" w:sz="4" w:space="0" w:color="auto"/>
              <w:left w:val="nil"/>
            </w:tcBorders>
            <w:shd w:val="clear" w:color="auto" w:fill="FFFFFF" w:themeFill="background1"/>
            <w:noWrap/>
            <w:vAlign w:val="center"/>
            <w:hideMark/>
          </w:tcPr>
          <w:p w:rsidR="000E17B9" w:rsidRPr="00815989" w:rsidRDefault="000E17B9" w:rsidP="00815989">
            <w:pPr>
              <w:spacing w:after="0" w:line="240" w:lineRule="auto"/>
              <w:jc w:val="center"/>
              <w:rPr>
                <w:rFonts w:asciiTheme="majorBidi" w:eastAsia="Times New Roman" w:hAnsiTheme="majorBidi" w:cstheme="majorBidi"/>
                <w:color w:val="000000"/>
                <w:sz w:val="16"/>
                <w:szCs w:val="16"/>
              </w:rPr>
            </w:pPr>
          </w:p>
        </w:tc>
      </w:tr>
      <w:tr w:rsidR="002D5892" w:rsidRPr="00815989" w:rsidTr="002D5892">
        <w:trPr>
          <w:trHeight w:val="300"/>
        </w:trPr>
        <w:tc>
          <w:tcPr>
            <w:tcW w:w="1560" w:type="dxa"/>
            <w:tcBorders>
              <w:right w:val="nil"/>
            </w:tcBorders>
            <w:shd w:val="clear" w:color="auto" w:fill="FFFFFF" w:themeFill="background1"/>
            <w:vAlign w:val="center"/>
          </w:tcPr>
          <w:p w:rsidR="000E17B9" w:rsidRPr="00815989" w:rsidRDefault="003355D1" w:rsidP="00815989">
            <w:pPr>
              <w:spacing w:after="0" w:line="240" w:lineRule="auto"/>
              <w:rPr>
                <w:rFonts w:asciiTheme="majorBidi" w:hAnsiTheme="majorBidi" w:cstheme="majorBidi"/>
                <w:sz w:val="16"/>
                <w:szCs w:val="16"/>
              </w:rPr>
            </w:pPr>
            <w:r w:rsidRPr="00815989">
              <w:rPr>
                <w:rFonts w:asciiTheme="majorBidi" w:hAnsiTheme="majorBidi" w:cstheme="majorBidi"/>
                <w:sz w:val="16"/>
                <w:szCs w:val="16"/>
              </w:rPr>
              <w:t>Kurang, (</w:t>
            </w:r>
            <w:r w:rsidR="000E17B9" w:rsidRPr="00815989">
              <w:rPr>
                <w:rFonts w:asciiTheme="majorBidi" w:hAnsiTheme="majorBidi" w:cstheme="majorBidi"/>
                <w:sz w:val="16"/>
                <w:szCs w:val="16"/>
              </w:rPr>
              <w:t>&lt;90%</w:t>
            </w:r>
            <w:r w:rsidRPr="00815989">
              <w:rPr>
                <w:rFonts w:asciiTheme="majorBidi" w:hAnsiTheme="majorBidi" w:cstheme="majorBidi"/>
                <w:sz w:val="16"/>
                <w:szCs w:val="16"/>
              </w:rPr>
              <w:t>)</w:t>
            </w:r>
          </w:p>
        </w:tc>
        <w:tc>
          <w:tcPr>
            <w:tcW w:w="1134" w:type="dxa"/>
            <w:tcBorders>
              <w:left w:val="nil"/>
              <w:right w:val="nil"/>
            </w:tcBorders>
            <w:shd w:val="clear" w:color="auto" w:fill="FFFFFF" w:themeFill="background1"/>
            <w:noWrap/>
            <w:vAlign w:val="center"/>
            <w:hideMark/>
          </w:tcPr>
          <w:p w:rsidR="000E17B9" w:rsidRPr="00815989" w:rsidRDefault="000E17B9" w:rsidP="00815989">
            <w:pPr>
              <w:spacing w:after="0" w:line="240" w:lineRule="auto"/>
              <w:jc w:val="center"/>
              <w:rPr>
                <w:rFonts w:asciiTheme="majorBidi" w:eastAsia="Times New Roman" w:hAnsiTheme="majorBidi" w:cstheme="majorBidi"/>
                <w:color w:val="000000"/>
                <w:sz w:val="16"/>
                <w:szCs w:val="16"/>
              </w:rPr>
            </w:pPr>
            <w:r w:rsidRPr="00815989">
              <w:rPr>
                <w:rFonts w:asciiTheme="majorBidi" w:eastAsia="Times New Roman" w:hAnsiTheme="majorBidi" w:cstheme="majorBidi"/>
                <w:color w:val="000000"/>
                <w:sz w:val="16"/>
                <w:szCs w:val="16"/>
              </w:rPr>
              <w:t>36 (83,7%)</w:t>
            </w:r>
          </w:p>
        </w:tc>
        <w:tc>
          <w:tcPr>
            <w:tcW w:w="1134" w:type="dxa"/>
            <w:tcBorders>
              <w:left w:val="nil"/>
            </w:tcBorders>
            <w:shd w:val="clear" w:color="auto" w:fill="FFFFFF" w:themeFill="background1"/>
            <w:noWrap/>
            <w:vAlign w:val="center"/>
            <w:hideMark/>
          </w:tcPr>
          <w:p w:rsidR="000E17B9" w:rsidRPr="00815989" w:rsidRDefault="000E17B9" w:rsidP="00815989">
            <w:pPr>
              <w:spacing w:after="0" w:line="240" w:lineRule="auto"/>
              <w:jc w:val="center"/>
              <w:rPr>
                <w:rFonts w:asciiTheme="majorBidi" w:eastAsia="Times New Roman" w:hAnsiTheme="majorBidi" w:cstheme="majorBidi"/>
                <w:color w:val="000000"/>
                <w:sz w:val="16"/>
                <w:szCs w:val="16"/>
              </w:rPr>
            </w:pPr>
            <w:r w:rsidRPr="00815989">
              <w:rPr>
                <w:rFonts w:asciiTheme="majorBidi" w:eastAsia="Times New Roman" w:hAnsiTheme="majorBidi" w:cstheme="majorBidi"/>
                <w:color w:val="000000"/>
                <w:sz w:val="16"/>
                <w:szCs w:val="16"/>
              </w:rPr>
              <w:t>7 (16,3%)</w:t>
            </w:r>
          </w:p>
        </w:tc>
      </w:tr>
      <w:tr w:rsidR="002D5892" w:rsidRPr="00815989" w:rsidTr="002D5892">
        <w:trPr>
          <w:trHeight w:val="300"/>
        </w:trPr>
        <w:tc>
          <w:tcPr>
            <w:tcW w:w="1560" w:type="dxa"/>
            <w:tcBorders>
              <w:bottom w:val="single" w:sz="4" w:space="0" w:color="auto"/>
              <w:right w:val="nil"/>
            </w:tcBorders>
            <w:shd w:val="clear" w:color="auto" w:fill="FFFFFF" w:themeFill="background1"/>
            <w:vAlign w:val="center"/>
          </w:tcPr>
          <w:p w:rsidR="000E17B9" w:rsidRPr="00815989" w:rsidRDefault="003355D1" w:rsidP="00815989">
            <w:pPr>
              <w:spacing w:after="0" w:line="240" w:lineRule="auto"/>
              <w:rPr>
                <w:rFonts w:asciiTheme="majorBidi" w:hAnsiTheme="majorBidi" w:cstheme="majorBidi"/>
                <w:sz w:val="16"/>
                <w:szCs w:val="16"/>
              </w:rPr>
            </w:pPr>
            <w:r w:rsidRPr="00815989">
              <w:rPr>
                <w:rFonts w:asciiTheme="majorBidi" w:hAnsiTheme="majorBidi" w:cstheme="majorBidi"/>
                <w:sz w:val="16"/>
                <w:szCs w:val="16"/>
              </w:rPr>
              <w:t>Cukup, (</w:t>
            </w:r>
            <w:r w:rsidR="000E17B9" w:rsidRPr="00815989">
              <w:rPr>
                <w:rFonts w:asciiTheme="majorBidi" w:hAnsiTheme="majorBidi" w:cstheme="majorBidi"/>
                <w:sz w:val="16"/>
                <w:szCs w:val="16"/>
              </w:rPr>
              <w:t>≥90%</w:t>
            </w:r>
            <w:r w:rsidRPr="00815989">
              <w:rPr>
                <w:rFonts w:asciiTheme="majorBidi" w:hAnsiTheme="majorBidi" w:cstheme="majorBidi"/>
                <w:sz w:val="16"/>
                <w:szCs w:val="16"/>
              </w:rPr>
              <w:t>)</w:t>
            </w:r>
          </w:p>
        </w:tc>
        <w:tc>
          <w:tcPr>
            <w:tcW w:w="1134" w:type="dxa"/>
            <w:tcBorders>
              <w:left w:val="nil"/>
              <w:bottom w:val="single" w:sz="4" w:space="0" w:color="auto"/>
              <w:right w:val="nil"/>
            </w:tcBorders>
            <w:shd w:val="clear" w:color="auto" w:fill="FFFFFF" w:themeFill="background1"/>
            <w:noWrap/>
            <w:vAlign w:val="center"/>
            <w:hideMark/>
          </w:tcPr>
          <w:p w:rsidR="000E17B9" w:rsidRPr="00815989" w:rsidRDefault="000E17B9" w:rsidP="00815989">
            <w:pPr>
              <w:spacing w:after="0" w:line="240" w:lineRule="auto"/>
              <w:jc w:val="center"/>
              <w:rPr>
                <w:rFonts w:asciiTheme="majorBidi" w:eastAsia="Times New Roman" w:hAnsiTheme="majorBidi" w:cstheme="majorBidi"/>
                <w:color w:val="000000"/>
                <w:sz w:val="16"/>
                <w:szCs w:val="16"/>
              </w:rPr>
            </w:pPr>
            <w:r w:rsidRPr="00815989">
              <w:rPr>
                <w:rFonts w:asciiTheme="majorBidi" w:eastAsia="Times New Roman" w:hAnsiTheme="majorBidi" w:cstheme="majorBidi"/>
                <w:color w:val="000000"/>
                <w:sz w:val="16"/>
                <w:szCs w:val="16"/>
              </w:rPr>
              <w:t>22 (30,1%)</w:t>
            </w:r>
          </w:p>
        </w:tc>
        <w:tc>
          <w:tcPr>
            <w:tcW w:w="1134" w:type="dxa"/>
            <w:tcBorders>
              <w:left w:val="nil"/>
              <w:bottom w:val="single" w:sz="4" w:space="0" w:color="auto"/>
            </w:tcBorders>
            <w:shd w:val="clear" w:color="auto" w:fill="FFFFFF" w:themeFill="background1"/>
            <w:noWrap/>
            <w:vAlign w:val="center"/>
            <w:hideMark/>
          </w:tcPr>
          <w:p w:rsidR="000E17B9" w:rsidRPr="00815989" w:rsidRDefault="000E17B9" w:rsidP="00815989">
            <w:pPr>
              <w:spacing w:after="0" w:line="240" w:lineRule="auto"/>
              <w:jc w:val="center"/>
              <w:rPr>
                <w:rFonts w:asciiTheme="majorBidi" w:eastAsia="Times New Roman" w:hAnsiTheme="majorBidi" w:cstheme="majorBidi"/>
                <w:color w:val="000000"/>
                <w:sz w:val="16"/>
                <w:szCs w:val="16"/>
              </w:rPr>
            </w:pPr>
            <w:r w:rsidRPr="00815989">
              <w:rPr>
                <w:rFonts w:asciiTheme="majorBidi" w:eastAsia="Times New Roman" w:hAnsiTheme="majorBidi" w:cstheme="majorBidi"/>
                <w:color w:val="000000"/>
                <w:sz w:val="16"/>
                <w:szCs w:val="16"/>
              </w:rPr>
              <w:t>51 (69,9%)</w:t>
            </w:r>
          </w:p>
        </w:tc>
      </w:tr>
    </w:tbl>
    <w:p w:rsidR="000E17B9" w:rsidRDefault="000E17B9" w:rsidP="003355D1">
      <w:pPr>
        <w:spacing w:after="0" w:line="240" w:lineRule="auto"/>
        <w:jc w:val="both"/>
        <w:rPr>
          <w:rFonts w:ascii="Times New Roman" w:hAnsi="Times New Roman" w:cs="Times New Roman"/>
          <w:sz w:val="24"/>
          <w:szCs w:val="24"/>
        </w:rPr>
      </w:pPr>
    </w:p>
    <w:p w:rsidR="009442E2" w:rsidRDefault="002D5892" w:rsidP="009442E2">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Praktik pemberian MP-ASI dikategorikan menjadi tidak tepat dan tepat,  dikategorikan tepat apabila jumlah total skor antar 1-14 dan dikategorikan tidak tepat apabila jumlah total skor antara 15-28.  Skor diperoleh dari 18 pertanyaan dengan total skor sebanyak 28.</w:t>
      </w:r>
    </w:p>
    <w:p w:rsidR="00562E88" w:rsidRPr="009442E2" w:rsidRDefault="00562E88" w:rsidP="009442E2">
      <w:pPr>
        <w:spacing w:after="0" w:line="360" w:lineRule="auto"/>
        <w:ind w:firstLine="720"/>
        <w:jc w:val="both"/>
        <w:rPr>
          <w:rFonts w:ascii="Times New Roman" w:hAnsi="Times New Roman" w:cs="Times New Roman"/>
          <w:bCs/>
          <w:sz w:val="24"/>
          <w:szCs w:val="24"/>
        </w:rPr>
      </w:pPr>
      <w:r>
        <w:rPr>
          <w:rFonts w:ascii="Times New Roman" w:hAnsi="Times New Roman" w:cs="Times New Roman"/>
          <w:sz w:val="24"/>
          <w:szCs w:val="24"/>
        </w:rPr>
        <w:t>Tabel 5 menunjukkan bahwa p</w:t>
      </w:r>
      <w:r>
        <w:rPr>
          <w:rFonts w:ascii="Times New Roman" w:hAnsi="Times New Roman" w:cs="Times New Roman"/>
          <w:bCs/>
          <w:sz w:val="24"/>
          <w:szCs w:val="24"/>
        </w:rPr>
        <w:t xml:space="preserve">raktik pemberian MP-ASI yang tidak tepat merupakan faktor risiko kejadian </w:t>
      </w:r>
      <w:r w:rsidRPr="007876A5">
        <w:rPr>
          <w:rFonts w:ascii="Times New Roman" w:hAnsi="Times New Roman" w:cs="Times New Roman"/>
          <w:bCs/>
          <w:i/>
          <w:iCs/>
          <w:sz w:val="24"/>
          <w:szCs w:val="24"/>
        </w:rPr>
        <w:t>stunting</w:t>
      </w:r>
      <w:r>
        <w:rPr>
          <w:rFonts w:ascii="Times New Roman" w:hAnsi="Times New Roman" w:cs="Times New Roman"/>
          <w:bCs/>
          <w:i/>
          <w:iCs/>
          <w:sz w:val="24"/>
          <w:szCs w:val="24"/>
        </w:rPr>
        <w:t>.</w:t>
      </w:r>
    </w:p>
    <w:p w:rsidR="0045330F" w:rsidRDefault="0045330F" w:rsidP="002D5892">
      <w:pPr>
        <w:spacing w:after="0" w:line="360" w:lineRule="auto"/>
        <w:jc w:val="both"/>
        <w:rPr>
          <w:rFonts w:ascii="Times New Roman" w:hAnsi="Times New Roman" w:cs="Times New Roman"/>
          <w:sz w:val="24"/>
          <w:szCs w:val="24"/>
        </w:rPr>
      </w:pPr>
    </w:p>
    <w:p w:rsidR="006534D7" w:rsidRDefault="006534D7" w:rsidP="00562E88">
      <w:pPr>
        <w:spacing w:after="0" w:line="360" w:lineRule="auto"/>
        <w:jc w:val="both"/>
        <w:rPr>
          <w:rFonts w:ascii="Times New Roman" w:hAnsi="Times New Roman" w:cs="Times New Roman"/>
          <w:sz w:val="24"/>
          <w:szCs w:val="24"/>
        </w:rPr>
        <w:sectPr w:rsidR="006534D7" w:rsidSect="0045330F">
          <w:type w:val="continuous"/>
          <w:pgSz w:w="11906" w:h="16838"/>
          <w:pgMar w:top="1701" w:right="1701" w:bottom="2268" w:left="2268" w:header="708" w:footer="708" w:gutter="0"/>
          <w:cols w:num="2" w:space="281"/>
          <w:docGrid w:linePitch="360"/>
        </w:sectPr>
      </w:pPr>
    </w:p>
    <w:p w:rsidR="000E17B9" w:rsidRPr="000E17B9" w:rsidRDefault="002D5892" w:rsidP="002D5892">
      <w:pPr>
        <w:spacing w:after="0" w:line="240" w:lineRule="auto"/>
        <w:rPr>
          <w:rFonts w:ascii="Times New Roman" w:hAnsi="Times New Roman" w:cs="Times New Roman"/>
          <w:bCs/>
          <w:sz w:val="24"/>
          <w:szCs w:val="24"/>
        </w:rPr>
      </w:pPr>
      <w:r w:rsidRPr="002D5892">
        <w:rPr>
          <w:rFonts w:ascii="Times New Roman" w:hAnsi="Times New Roman" w:cs="Times New Roman"/>
          <w:bCs/>
          <w:sz w:val="24"/>
          <w:szCs w:val="24"/>
        </w:rPr>
        <w:lastRenderedPageBreak/>
        <w:t>Tabel</w:t>
      </w:r>
      <w:r>
        <w:rPr>
          <w:rFonts w:ascii="Times New Roman" w:hAnsi="Times New Roman" w:cs="Times New Roman"/>
          <w:bCs/>
          <w:sz w:val="24"/>
          <w:szCs w:val="24"/>
        </w:rPr>
        <w:t xml:space="preserve"> </w:t>
      </w:r>
      <w:r w:rsidRPr="002D5892">
        <w:rPr>
          <w:rFonts w:ascii="Times New Roman" w:hAnsi="Times New Roman" w:cs="Times New Roman"/>
          <w:bCs/>
          <w:sz w:val="24"/>
          <w:szCs w:val="24"/>
        </w:rPr>
        <w:t xml:space="preserve">5. Analisis Faktor Risiko </w:t>
      </w:r>
      <w:r w:rsidRPr="002D5892">
        <w:rPr>
          <w:rFonts w:ascii="Times New Roman" w:hAnsi="Times New Roman" w:cs="Times New Roman"/>
          <w:bCs/>
          <w:i/>
          <w:iCs/>
          <w:sz w:val="24"/>
          <w:szCs w:val="24"/>
        </w:rPr>
        <w:t>Stunting</w:t>
      </w:r>
      <w:r w:rsidRPr="002D5892">
        <w:rPr>
          <w:rFonts w:ascii="Times New Roman" w:hAnsi="Times New Roman" w:cs="Times New Roman"/>
          <w:bCs/>
          <w:sz w:val="24"/>
          <w:szCs w:val="24"/>
        </w:rPr>
        <w:t xml:space="preserve"> berdasarkan Praktik Pemberian MP-ASI </w:t>
      </w:r>
    </w:p>
    <w:tbl>
      <w:tblPr>
        <w:tblW w:w="7938" w:type="dxa"/>
        <w:tblInd w:w="108" w:type="dxa"/>
        <w:tblLayout w:type="fixed"/>
        <w:tblLook w:val="04A0"/>
      </w:tblPr>
      <w:tblGrid>
        <w:gridCol w:w="2835"/>
        <w:gridCol w:w="1134"/>
        <w:gridCol w:w="1134"/>
        <w:gridCol w:w="1701"/>
        <w:gridCol w:w="1134"/>
      </w:tblGrid>
      <w:tr w:rsidR="000E17B9" w:rsidRPr="000E17B9" w:rsidTr="000E17B9">
        <w:trPr>
          <w:trHeight w:val="300"/>
        </w:trPr>
        <w:tc>
          <w:tcPr>
            <w:tcW w:w="2835" w:type="dxa"/>
            <w:tcBorders>
              <w:top w:val="single" w:sz="4" w:space="0" w:color="auto"/>
              <w:bottom w:val="single" w:sz="4" w:space="0" w:color="000000"/>
              <w:right w:val="nil"/>
            </w:tcBorders>
            <w:shd w:val="clear" w:color="auto" w:fill="auto"/>
            <w:vAlign w:val="center"/>
          </w:tcPr>
          <w:p w:rsidR="000E17B9" w:rsidRPr="000E17B9" w:rsidRDefault="000E17B9" w:rsidP="00A64CA7">
            <w:pPr>
              <w:spacing w:after="0" w:line="240" w:lineRule="auto"/>
              <w:jc w:val="center"/>
              <w:rPr>
                <w:rFonts w:asciiTheme="majorBidi" w:eastAsia="Times New Roman" w:hAnsiTheme="majorBidi" w:cstheme="majorBidi"/>
                <w:color w:val="000000"/>
                <w:sz w:val="20"/>
                <w:szCs w:val="20"/>
              </w:rPr>
            </w:pPr>
            <w:r w:rsidRPr="000E17B9">
              <w:rPr>
                <w:rFonts w:asciiTheme="majorBidi" w:eastAsia="Times New Roman" w:hAnsiTheme="majorBidi" w:cstheme="majorBidi"/>
                <w:color w:val="000000"/>
                <w:sz w:val="20"/>
                <w:szCs w:val="20"/>
              </w:rPr>
              <w:t>Variabel</w:t>
            </w:r>
          </w:p>
        </w:tc>
        <w:tc>
          <w:tcPr>
            <w:tcW w:w="1134" w:type="dxa"/>
            <w:tcBorders>
              <w:top w:val="single" w:sz="4" w:space="0" w:color="auto"/>
              <w:left w:val="nil"/>
              <w:bottom w:val="single" w:sz="4" w:space="0" w:color="auto"/>
              <w:right w:val="nil"/>
            </w:tcBorders>
            <w:shd w:val="clear" w:color="auto" w:fill="auto"/>
            <w:noWrap/>
            <w:vAlign w:val="center"/>
            <w:hideMark/>
          </w:tcPr>
          <w:p w:rsidR="000E17B9" w:rsidRPr="000E17B9" w:rsidRDefault="000E17B9" w:rsidP="00A64CA7">
            <w:pPr>
              <w:spacing w:after="0" w:line="240" w:lineRule="auto"/>
              <w:jc w:val="center"/>
              <w:rPr>
                <w:rFonts w:asciiTheme="majorBidi" w:eastAsia="Times New Roman" w:hAnsiTheme="majorBidi" w:cstheme="majorBidi"/>
                <w:i/>
                <w:iCs/>
                <w:color w:val="000000"/>
                <w:sz w:val="20"/>
                <w:szCs w:val="20"/>
              </w:rPr>
            </w:pPr>
            <w:r w:rsidRPr="000E17B9">
              <w:rPr>
                <w:rFonts w:asciiTheme="majorBidi" w:eastAsia="Times New Roman" w:hAnsiTheme="majorBidi" w:cstheme="majorBidi"/>
                <w:color w:val="000000"/>
                <w:sz w:val="20"/>
                <w:szCs w:val="20"/>
              </w:rPr>
              <w:t xml:space="preserve">Kasus </w:t>
            </w:r>
          </w:p>
          <w:p w:rsidR="000E17B9" w:rsidRPr="000E17B9" w:rsidRDefault="000E17B9" w:rsidP="00A64CA7">
            <w:pPr>
              <w:spacing w:after="0" w:line="240" w:lineRule="auto"/>
              <w:jc w:val="center"/>
              <w:rPr>
                <w:rFonts w:asciiTheme="majorBidi" w:eastAsia="Times New Roman" w:hAnsiTheme="majorBidi" w:cstheme="majorBidi"/>
                <w:i/>
                <w:iCs/>
                <w:color w:val="000000"/>
                <w:sz w:val="20"/>
                <w:szCs w:val="20"/>
              </w:rPr>
            </w:pPr>
            <w:r w:rsidRPr="000E17B9">
              <w:rPr>
                <w:rFonts w:asciiTheme="majorBidi" w:eastAsia="Times New Roman" w:hAnsiTheme="majorBidi" w:cstheme="majorBidi"/>
                <w:color w:val="000000"/>
                <w:sz w:val="20"/>
                <w:szCs w:val="20"/>
              </w:rPr>
              <w:t>n</w:t>
            </w:r>
            <w:r w:rsidRPr="000E17B9">
              <w:rPr>
                <w:rFonts w:asciiTheme="majorBidi" w:eastAsia="Times New Roman" w:hAnsiTheme="majorBidi" w:cstheme="majorBidi"/>
                <w:i/>
                <w:iCs/>
                <w:color w:val="000000"/>
                <w:sz w:val="20"/>
                <w:szCs w:val="20"/>
              </w:rPr>
              <w:t xml:space="preserve"> </w:t>
            </w:r>
            <w:r w:rsidRPr="000E17B9">
              <w:rPr>
                <w:rFonts w:asciiTheme="majorBidi" w:eastAsia="Times New Roman" w:hAnsiTheme="majorBidi" w:cstheme="majorBidi"/>
                <w:color w:val="000000"/>
                <w:sz w:val="20"/>
                <w:szCs w:val="20"/>
              </w:rPr>
              <w:t>= 58</w:t>
            </w:r>
          </w:p>
        </w:tc>
        <w:tc>
          <w:tcPr>
            <w:tcW w:w="1134" w:type="dxa"/>
            <w:tcBorders>
              <w:top w:val="single" w:sz="4" w:space="0" w:color="auto"/>
              <w:left w:val="nil"/>
              <w:bottom w:val="single" w:sz="4" w:space="0" w:color="auto"/>
            </w:tcBorders>
            <w:shd w:val="clear" w:color="auto" w:fill="auto"/>
            <w:noWrap/>
            <w:vAlign w:val="center"/>
            <w:hideMark/>
          </w:tcPr>
          <w:p w:rsidR="000E17B9" w:rsidRPr="000E17B9" w:rsidRDefault="000E17B9" w:rsidP="00A64CA7">
            <w:pPr>
              <w:spacing w:after="0" w:line="240" w:lineRule="auto"/>
              <w:jc w:val="center"/>
              <w:rPr>
                <w:rFonts w:asciiTheme="majorBidi" w:eastAsia="Times New Roman" w:hAnsiTheme="majorBidi" w:cstheme="majorBidi"/>
                <w:color w:val="000000"/>
                <w:sz w:val="20"/>
                <w:szCs w:val="20"/>
              </w:rPr>
            </w:pPr>
            <w:r w:rsidRPr="000E17B9">
              <w:rPr>
                <w:rFonts w:asciiTheme="majorBidi" w:eastAsia="Times New Roman" w:hAnsiTheme="majorBidi" w:cstheme="majorBidi"/>
                <w:color w:val="000000"/>
                <w:sz w:val="20"/>
                <w:szCs w:val="20"/>
              </w:rPr>
              <w:t xml:space="preserve">Kontrol </w:t>
            </w:r>
          </w:p>
          <w:p w:rsidR="000E17B9" w:rsidRPr="000E17B9" w:rsidRDefault="000E17B9" w:rsidP="00A64CA7">
            <w:pPr>
              <w:spacing w:after="0" w:line="240" w:lineRule="auto"/>
              <w:jc w:val="center"/>
              <w:rPr>
                <w:rFonts w:asciiTheme="majorBidi" w:eastAsia="Times New Roman" w:hAnsiTheme="majorBidi" w:cstheme="majorBidi"/>
                <w:color w:val="000000"/>
                <w:sz w:val="20"/>
                <w:szCs w:val="20"/>
              </w:rPr>
            </w:pPr>
            <w:r w:rsidRPr="000E17B9">
              <w:rPr>
                <w:rFonts w:asciiTheme="majorBidi" w:eastAsia="Times New Roman" w:hAnsiTheme="majorBidi" w:cstheme="majorBidi"/>
                <w:color w:val="000000"/>
                <w:sz w:val="20"/>
                <w:szCs w:val="20"/>
              </w:rPr>
              <w:t>n</w:t>
            </w:r>
            <w:r w:rsidRPr="000E17B9">
              <w:rPr>
                <w:rFonts w:asciiTheme="majorBidi" w:eastAsia="Times New Roman" w:hAnsiTheme="majorBidi" w:cstheme="majorBidi"/>
                <w:i/>
                <w:iCs/>
                <w:color w:val="000000"/>
                <w:sz w:val="20"/>
                <w:szCs w:val="20"/>
              </w:rPr>
              <w:t xml:space="preserve"> </w:t>
            </w:r>
            <w:r w:rsidRPr="000E17B9">
              <w:rPr>
                <w:rFonts w:asciiTheme="majorBidi" w:eastAsia="Times New Roman" w:hAnsiTheme="majorBidi" w:cstheme="majorBidi"/>
                <w:color w:val="000000"/>
                <w:sz w:val="20"/>
                <w:szCs w:val="20"/>
              </w:rPr>
              <w:t>= 58</w:t>
            </w:r>
          </w:p>
        </w:tc>
        <w:tc>
          <w:tcPr>
            <w:tcW w:w="1701" w:type="dxa"/>
            <w:tcBorders>
              <w:top w:val="single" w:sz="4" w:space="0" w:color="auto"/>
              <w:bottom w:val="single" w:sz="4" w:space="0" w:color="auto"/>
            </w:tcBorders>
            <w:shd w:val="clear" w:color="auto" w:fill="auto"/>
            <w:vAlign w:val="center"/>
          </w:tcPr>
          <w:p w:rsidR="000E17B9" w:rsidRPr="000E17B9" w:rsidRDefault="000E17B9" w:rsidP="00A64CA7">
            <w:pPr>
              <w:spacing w:after="0" w:line="240" w:lineRule="auto"/>
              <w:jc w:val="center"/>
              <w:rPr>
                <w:rFonts w:asciiTheme="majorBidi" w:eastAsia="Times New Roman" w:hAnsiTheme="majorBidi" w:cstheme="majorBidi"/>
                <w:color w:val="000000"/>
                <w:sz w:val="20"/>
                <w:szCs w:val="20"/>
              </w:rPr>
            </w:pPr>
            <w:r w:rsidRPr="000E17B9">
              <w:rPr>
                <w:rFonts w:asciiTheme="majorBidi" w:eastAsia="Times New Roman" w:hAnsiTheme="majorBidi" w:cstheme="majorBidi"/>
                <w:color w:val="000000"/>
                <w:sz w:val="20"/>
                <w:szCs w:val="20"/>
              </w:rPr>
              <w:t>OR (95%</w:t>
            </w:r>
            <w:r w:rsidRPr="000E17B9">
              <w:rPr>
                <w:rFonts w:asciiTheme="majorBidi" w:eastAsia="Times New Roman" w:hAnsiTheme="majorBidi" w:cstheme="majorBidi"/>
                <w:i/>
                <w:iCs/>
                <w:color w:val="000000"/>
                <w:sz w:val="20"/>
                <w:szCs w:val="20"/>
              </w:rPr>
              <w:t>CI</w:t>
            </w:r>
            <w:r w:rsidRPr="000E17B9">
              <w:rPr>
                <w:rFonts w:asciiTheme="majorBidi" w:eastAsia="Times New Roman" w:hAnsiTheme="majorBidi" w:cstheme="majorBidi"/>
                <w:color w:val="000000"/>
                <w:sz w:val="20"/>
                <w:szCs w:val="20"/>
              </w:rPr>
              <w:t>)</w:t>
            </w:r>
          </w:p>
        </w:tc>
        <w:tc>
          <w:tcPr>
            <w:tcW w:w="1134" w:type="dxa"/>
            <w:tcBorders>
              <w:top w:val="single" w:sz="4" w:space="0" w:color="auto"/>
              <w:bottom w:val="single" w:sz="4" w:space="0" w:color="auto"/>
              <w:right w:val="nil"/>
            </w:tcBorders>
            <w:shd w:val="clear" w:color="auto" w:fill="auto"/>
            <w:vAlign w:val="center"/>
          </w:tcPr>
          <w:p w:rsidR="000E17B9" w:rsidRPr="000E17B9" w:rsidRDefault="000E17B9" w:rsidP="00A64CA7">
            <w:pPr>
              <w:spacing w:after="0" w:line="240" w:lineRule="auto"/>
              <w:jc w:val="center"/>
              <w:rPr>
                <w:rFonts w:asciiTheme="majorBidi" w:eastAsia="Times New Roman" w:hAnsiTheme="majorBidi" w:cstheme="majorBidi"/>
                <w:color w:val="000000"/>
                <w:sz w:val="20"/>
                <w:szCs w:val="20"/>
              </w:rPr>
            </w:pPr>
            <w:r w:rsidRPr="000E17B9">
              <w:rPr>
                <w:rFonts w:asciiTheme="majorBidi" w:eastAsia="Times New Roman" w:hAnsiTheme="majorBidi" w:cstheme="majorBidi"/>
                <w:color w:val="000000"/>
                <w:sz w:val="20"/>
                <w:szCs w:val="20"/>
              </w:rPr>
              <w:t>Nilai p</w:t>
            </w:r>
          </w:p>
        </w:tc>
      </w:tr>
      <w:tr w:rsidR="000E17B9" w:rsidRPr="000E17B9" w:rsidTr="000E17B9">
        <w:trPr>
          <w:trHeight w:val="300"/>
        </w:trPr>
        <w:tc>
          <w:tcPr>
            <w:tcW w:w="2835" w:type="dxa"/>
            <w:tcBorders>
              <w:top w:val="nil"/>
              <w:bottom w:val="nil"/>
              <w:right w:val="nil"/>
            </w:tcBorders>
            <w:shd w:val="clear" w:color="auto" w:fill="FFFFFF" w:themeFill="background1"/>
            <w:vAlign w:val="center"/>
          </w:tcPr>
          <w:p w:rsidR="000E17B9" w:rsidRPr="000E17B9" w:rsidRDefault="000E17B9" w:rsidP="00A64CA7">
            <w:pPr>
              <w:spacing w:after="0" w:line="240" w:lineRule="auto"/>
              <w:rPr>
                <w:rFonts w:asciiTheme="majorBidi" w:eastAsia="Times New Roman" w:hAnsiTheme="majorBidi" w:cstheme="majorBidi"/>
                <w:color w:val="000000"/>
                <w:sz w:val="20"/>
                <w:szCs w:val="20"/>
              </w:rPr>
            </w:pPr>
            <w:r w:rsidRPr="000E17B9">
              <w:rPr>
                <w:rFonts w:asciiTheme="majorBidi" w:eastAsia="Times New Roman" w:hAnsiTheme="majorBidi" w:cstheme="majorBidi"/>
                <w:color w:val="000000"/>
                <w:sz w:val="20"/>
                <w:szCs w:val="20"/>
              </w:rPr>
              <w:t>Praktik Pemberian MP-ASI</w:t>
            </w:r>
          </w:p>
        </w:tc>
        <w:tc>
          <w:tcPr>
            <w:tcW w:w="1134" w:type="dxa"/>
            <w:tcBorders>
              <w:top w:val="nil"/>
              <w:left w:val="nil"/>
              <w:bottom w:val="nil"/>
              <w:right w:val="nil"/>
            </w:tcBorders>
            <w:shd w:val="clear" w:color="auto" w:fill="FFFFFF" w:themeFill="background1"/>
            <w:noWrap/>
            <w:vAlign w:val="center"/>
            <w:hideMark/>
          </w:tcPr>
          <w:p w:rsidR="000E17B9" w:rsidRPr="000E17B9" w:rsidRDefault="000E17B9" w:rsidP="00A64CA7">
            <w:pPr>
              <w:spacing w:after="0" w:line="240" w:lineRule="auto"/>
              <w:jc w:val="center"/>
              <w:rPr>
                <w:rFonts w:asciiTheme="majorBidi" w:eastAsia="Times New Roman" w:hAnsiTheme="majorBidi" w:cstheme="majorBidi"/>
                <w:color w:val="000000"/>
                <w:sz w:val="20"/>
                <w:szCs w:val="20"/>
              </w:rPr>
            </w:pPr>
          </w:p>
        </w:tc>
        <w:tc>
          <w:tcPr>
            <w:tcW w:w="1134" w:type="dxa"/>
            <w:tcBorders>
              <w:top w:val="nil"/>
              <w:left w:val="nil"/>
              <w:bottom w:val="nil"/>
            </w:tcBorders>
            <w:shd w:val="clear" w:color="auto" w:fill="FFFFFF" w:themeFill="background1"/>
            <w:noWrap/>
            <w:vAlign w:val="center"/>
            <w:hideMark/>
          </w:tcPr>
          <w:p w:rsidR="000E17B9" w:rsidRPr="000E17B9" w:rsidRDefault="000E17B9" w:rsidP="00A64CA7">
            <w:pPr>
              <w:spacing w:after="0" w:line="240" w:lineRule="auto"/>
              <w:jc w:val="center"/>
              <w:rPr>
                <w:rFonts w:asciiTheme="majorBidi" w:eastAsia="Times New Roman" w:hAnsiTheme="majorBidi" w:cstheme="majorBidi"/>
                <w:color w:val="000000"/>
                <w:sz w:val="20"/>
                <w:szCs w:val="20"/>
              </w:rPr>
            </w:pPr>
          </w:p>
        </w:tc>
        <w:tc>
          <w:tcPr>
            <w:tcW w:w="1701" w:type="dxa"/>
            <w:tcBorders>
              <w:top w:val="nil"/>
            </w:tcBorders>
            <w:shd w:val="clear" w:color="auto" w:fill="FFFFFF" w:themeFill="background1"/>
            <w:vAlign w:val="center"/>
          </w:tcPr>
          <w:p w:rsidR="000E17B9" w:rsidRPr="000E17B9" w:rsidRDefault="000E17B9" w:rsidP="00A64CA7">
            <w:pPr>
              <w:spacing w:after="0" w:line="240" w:lineRule="auto"/>
              <w:jc w:val="center"/>
              <w:rPr>
                <w:rFonts w:asciiTheme="majorBidi" w:eastAsia="Times New Roman" w:hAnsiTheme="majorBidi" w:cstheme="majorBidi"/>
                <w:color w:val="000000"/>
                <w:sz w:val="20"/>
                <w:szCs w:val="20"/>
              </w:rPr>
            </w:pPr>
          </w:p>
        </w:tc>
        <w:tc>
          <w:tcPr>
            <w:tcW w:w="1134" w:type="dxa"/>
            <w:tcBorders>
              <w:top w:val="nil"/>
              <w:right w:val="nil"/>
            </w:tcBorders>
            <w:shd w:val="clear" w:color="auto" w:fill="FFFFFF" w:themeFill="background1"/>
            <w:vAlign w:val="center"/>
          </w:tcPr>
          <w:p w:rsidR="000E17B9" w:rsidRPr="000E17B9" w:rsidRDefault="000E17B9" w:rsidP="00A64CA7">
            <w:pPr>
              <w:spacing w:after="0" w:line="240" w:lineRule="auto"/>
              <w:jc w:val="center"/>
              <w:rPr>
                <w:rFonts w:asciiTheme="majorBidi" w:eastAsia="Times New Roman" w:hAnsiTheme="majorBidi" w:cstheme="majorBidi"/>
                <w:color w:val="000000"/>
                <w:sz w:val="20"/>
                <w:szCs w:val="20"/>
              </w:rPr>
            </w:pPr>
          </w:p>
        </w:tc>
      </w:tr>
      <w:tr w:rsidR="000E17B9" w:rsidRPr="000E17B9" w:rsidTr="000E17B9">
        <w:trPr>
          <w:trHeight w:val="300"/>
        </w:trPr>
        <w:tc>
          <w:tcPr>
            <w:tcW w:w="2835" w:type="dxa"/>
            <w:tcBorders>
              <w:top w:val="nil"/>
              <w:right w:val="nil"/>
            </w:tcBorders>
            <w:shd w:val="clear" w:color="auto" w:fill="FFFFFF" w:themeFill="background1"/>
            <w:vAlign w:val="center"/>
          </w:tcPr>
          <w:p w:rsidR="000E17B9" w:rsidRPr="000E17B9" w:rsidRDefault="000E17B9" w:rsidP="00A64CA7">
            <w:pPr>
              <w:spacing w:after="0" w:line="240" w:lineRule="auto"/>
              <w:rPr>
                <w:rFonts w:asciiTheme="majorBidi" w:eastAsia="Times New Roman" w:hAnsiTheme="majorBidi" w:cstheme="majorBidi"/>
                <w:color w:val="000000"/>
                <w:sz w:val="20"/>
                <w:szCs w:val="20"/>
              </w:rPr>
            </w:pPr>
            <w:r w:rsidRPr="000E17B9">
              <w:rPr>
                <w:rFonts w:asciiTheme="majorBidi" w:eastAsia="Times New Roman" w:hAnsiTheme="majorBidi" w:cstheme="majorBidi"/>
                <w:color w:val="000000"/>
                <w:sz w:val="20"/>
                <w:szCs w:val="20"/>
              </w:rPr>
              <w:t>Tidak tepat</w:t>
            </w:r>
          </w:p>
        </w:tc>
        <w:tc>
          <w:tcPr>
            <w:tcW w:w="1134" w:type="dxa"/>
            <w:tcBorders>
              <w:top w:val="nil"/>
              <w:left w:val="nil"/>
              <w:right w:val="nil"/>
            </w:tcBorders>
            <w:shd w:val="clear" w:color="auto" w:fill="FFFFFF" w:themeFill="background1"/>
            <w:noWrap/>
            <w:vAlign w:val="center"/>
            <w:hideMark/>
          </w:tcPr>
          <w:p w:rsidR="000E17B9" w:rsidRPr="000E17B9" w:rsidRDefault="000E17B9" w:rsidP="00A64CA7">
            <w:pPr>
              <w:spacing w:after="0" w:line="240" w:lineRule="auto"/>
              <w:jc w:val="center"/>
              <w:rPr>
                <w:rFonts w:asciiTheme="majorBidi" w:eastAsia="Times New Roman" w:hAnsiTheme="majorBidi" w:cstheme="majorBidi"/>
                <w:color w:val="000000"/>
                <w:sz w:val="20"/>
                <w:szCs w:val="20"/>
              </w:rPr>
            </w:pPr>
            <w:r w:rsidRPr="000E17B9">
              <w:rPr>
                <w:rFonts w:asciiTheme="majorBidi" w:eastAsia="Times New Roman" w:hAnsiTheme="majorBidi" w:cstheme="majorBidi"/>
                <w:color w:val="000000"/>
                <w:sz w:val="20"/>
                <w:szCs w:val="20"/>
              </w:rPr>
              <w:t>46 (79,3%)</w:t>
            </w:r>
          </w:p>
        </w:tc>
        <w:tc>
          <w:tcPr>
            <w:tcW w:w="1134" w:type="dxa"/>
            <w:tcBorders>
              <w:top w:val="nil"/>
              <w:left w:val="nil"/>
            </w:tcBorders>
            <w:shd w:val="clear" w:color="auto" w:fill="FFFFFF" w:themeFill="background1"/>
            <w:noWrap/>
            <w:vAlign w:val="center"/>
            <w:hideMark/>
          </w:tcPr>
          <w:p w:rsidR="000E17B9" w:rsidRPr="000E17B9" w:rsidRDefault="000E17B9" w:rsidP="00A64CA7">
            <w:pPr>
              <w:spacing w:after="0" w:line="240" w:lineRule="auto"/>
              <w:jc w:val="center"/>
              <w:rPr>
                <w:rFonts w:asciiTheme="majorBidi" w:eastAsia="Times New Roman" w:hAnsiTheme="majorBidi" w:cstheme="majorBidi"/>
                <w:color w:val="000000"/>
                <w:sz w:val="20"/>
                <w:szCs w:val="20"/>
              </w:rPr>
            </w:pPr>
            <w:r w:rsidRPr="000E17B9">
              <w:rPr>
                <w:rFonts w:asciiTheme="majorBidi" w:eastAsia="Times New Roman" w:hAnsiTheme="majorBidi" w:cstheme="majorBidi"/>
                <w:color w:val="000000"/>
                <w:sz w:val="20"/>
                <w:szCs w:val="20"/>
              </w:rPr>
              <w:t>14 (24,1%)</w:t>
            </w:r>
          </w:p>
        </w:tc>
        <w:tc>
          <w:tcPr>
            <w:tcW w:w="1701" w:type="dxa"/>
            <w:shd w:val="clear" w:color="auto" w:fill="FFFFFF" w:themeFill="background1"/>
            <w:vAlign w:val="center"/>
          </w:tcPr>
          <w:p w:rsidR="000E17B9" w:rsidRPr="000E17B9" w:rsidRDefault="000E17B9" w:rsidP="00A64CA7">
            <w:pPr>
              <w:spacing w:after="0" w:line="240" w:lineRule="auto"/>
              <w:ind w:left="-93"/>
              <w:jc w:val="center"/>
              <w:rPr>
                <w:rFonts w:asciiTheme="majorBidi" w:eastAsia="Times New Roman" w:hAnsiTheme="majorBidi" w:cstheme="majorBidi"/>
                <w:color w:val="000000"/>
                <w:sz w:val="20"/>
                <w:szCs w:val="20"/>
              </w:rPr>
            </w:pPr>
            <w:r w:rsidRPr="000E17B9">
              <w:rPr>
                <w:rFonts w:asciiTheme="majorBidi" w:eastAsia="Times New Roman" w:hAnsiTheme="majorBidi" w:cstheme="majorBidi"/>
                <w:color w:val="000000"/>
                <w:sz w:val="20"/>
                <w:szCs w:val="20"/>
              </w:rPr>
              <w:t>12,04 (5,02-28,89)</w:t>
            </w:r>
          </w:p>
        </w:tc>
        <w:tc>
          <w:tcPr>
            <w:tcW w:w="1134" w:type="dxa"/>
            <w:tcBorders>
              <w:right w:val="nil"/>
            </w:tcBorders>
            <w:shd w:val="clear" w:color="auto" w:fill="FFFFFF" w:themeFill="background1"/>
            <w:vAlign w:val="bottom"/>
          </w:tcPr>
          <w:p w:rsidR="000E17B9" w:rsidRPr="00562E88" w:rsidRDefault="000E17B9" w:rsidP="00A64CA7">
            <w:pPr>
              <w:spacing w:after="0" w:line="240" w:lineRule="auto"/>
              <w:jc w:val="center"/>
              <w:rPr>
                <w:rFonts w:asciiTheme="majorBidi" w:eastAsia="Times New Roman" w:hAnsiTheme="majorBidi" w:cstheme="majorBidi"/>
                <w:b/>
                <w:bCs/>
                <w:color w:val="000000"/>
                <w:sz w:val="20"/>
                <w:szCs w:val="20"/>
              </w:rPr>
            </w:pPr>
            <w:r w:rsidRPr="00562E88">
              <w:rPr>
                <w:rFonts w:asciiTheme="majorBidi" w:eastAsia="Times New Roman" w:hAnsiTheme="majorBidi" w:cstheme="majorBidi"/>
                <w:b/>
                <w:bCs/>
                <w:color w:val="000000"/>
                <w:sz w:val="20"/>
                <w:szCs w:val="20"/>
              </w:rPr>
              <w:t>0,0001</w:t>
            </w:r>
          </w:p>
        </w:tc>
      </w:tr>
      <w:tr w:rsidR="000E17B9" w:rsidRPr="000E17B9" w:rsidTr="000E17B9">
        <w:trPr>
          <w:trHeight w:val="300"/>
        </w:trPr>
        <w:tc>
          <w:tcPr>
            <w:tcW w:w="2835" w:type="dxa"/>
            <w:tcBorders>
              <w:top w:val="nil"/>
              <w:bottom w:val="single" w:sz="4" w:space="0" w:color="auto"/>
              <w:right w:val="nil"/>
            </w:tcBorders>
            <w:shd w:val="clear" w:color="auto" w:fill="FFFFFF" w:themeFill="background1"/>
            <w:vAlign w:val="center"/>
          </w:tcPr>
          <w:p w:rsidR="000E17B9" w:rsidRPr="000E17B9" w:rsidRDefault="000E17B9" w:rsidP="00A64CA7">
            <w:pPr>
              <w:spacing w:after="0" w:line="240" w:lineRule="auto"/>
              <w:rPr>
                <w:rFonts w:asciiTheme="majorBidi" w:eastAsia="Times New Roman" w:hAnsiTheme="majorBidi" w:cstheme="majorBidi"/>
                <w:color w:val="000000"/>
                <w:sz w:val="20"/>
                <w:szCs w:val="20"/>
              </w:rPr>
            </w:pPr>
            <w:r w:rsidRPr="000E17B9">
              <w:rPr>
                <w:rFonts w:asciiTheme="majorBidi" w:eastAsia="Times New Roman" w:hAnsiTheme="majorBidi" w:cstheme="majorBidi"/>
                <w:color w:val="000000"/>
                <w:sz w:val="20"/>
                <w:szCs w:val="20"/>
              </w:rPr>
              <w:t xml:space="preserve">Tepat </w:t>
            </w:r>
          </w:p>
        </w:tc>
        <w:tc>
          <w:tcPr>
            <w:tcW w:w="1134" w:type="dxa"/>
            <w:tcBorders>
              <w:top w:val="nil"/>
              <w:left w:val="nil"/>
              <w:bottom w:val="single" w:sz="4" w:space="0" w:color="auto"/>
              <w:right w:val="nil"/>
            </w:tcBorders>
            <w:shd w:val="clear" w:color="auto" w:fill="FFFFFF" w:themeFill="background1"/>
            <w:noWrap/>
            <w:vAlign w:val="center"/>
            <w:hideMark/>
          </w:tcPr>
          <w:p w:rsidR="000E17B9" w:rsidRPr="000E17B9" w:rsidRDefault="000E17B9" w:rsidP="00A64CA7">
            <w:pPr>
              <w:spacing w:after="0" w:line="240" w:lineRule="auto"/>
              <w:jc w:val="center"/>
              <w:rPr>
                <w:rFonts w:asciiTheme="majorBidi" w:eastAsia="Times New Roman" w:hAnsiTheme="majorBidi" w:cstheme="majorBidi"/>
                <w:color w:val="000000"/>
                <w:sz w:val="20"/>
                <w:szCs w:val="20"/>
              </w:rPr>
            </w:pPr>
            <w:r w:rsidRPr="000E17B9">
              <w:rPr>
                <w:rFonts w:asciiTheme="majorBidi" w:eastAsia="Times New Roman" w:hAnsiTheme="majorBidi" w:cstheme="majorBidi"/>
                <w:color w:val="000000"/>
                <w:sz w:val="20"/>
                <w:szCs w:val="20"/>
              </w:rPr>
              <w:t>12 (20,7%)</w:t>
            </w:r>
          </w:p>
        </w:tc>
        <w:tc>
          <w:tcPr>
            <w:tcW w:w="1134" w:type="dxa"/>
            <w:tcBorders>
              <w:top w:val="nil"/>
              <w:left w:val="nil"/>
              <w:bottom w:val="single" w:sz="4" w:space="0" w:color="auto"/>
            </w:tcBorders>
            <w:shd w:val="clear" w:color="auto" w:fill="FFFFFF" w:themeFill="background1"/>
            <w:noWrap/>
            <w:vAlign w:val="center"/>
            <w:hideMark/>
          </w:tcPr>
          <w:p w:rsidR="000E17B9" w:rsidRPr="000E17B9" w:rsidRDefault="000E17B9" w:rsidP="00A64CA7">
            <w:pPr>
              <w:spacing w:after="0" w:line="240" w:lineRule="auto"/>
              <w:jc w:val="center"/>
              <w:rPr>
                <w:rFonts w:asciiTheme="majorBidi" w:eastAsia="Times New Roman" w:hAnsiTheme="majorBidi" w:cstheme="majorBidi"/>
                <w:color w:val="000000"/>
                <w:sz w:val="20"/>
                <w:szCs w:val="20"/>
              </w:rPr>
            </w:pPr>
            <w:r w:rsidRPr="000E17B9">
              <w:rPr>
                <w:rFonts w:asciiTheme="majorBidi" w:eastAsia="Times New Roman" w:hAnsiTheme="majorBidi" w:cstheme="majorBidi"/>
                <w:color w:val="000000"/>
                <w:sz w:val="20"/>
                <w:szCs w:val="20"/>
              </w:rPr>
              <w:t>44 (75,9%)</w:t>
            </w:r>
          </w:p>
        </w:tc>
        <w:tc>
          <w:tcPr>
            <w:tcW w:w="1701" w:type="dxa"/>
            <w:tcBorders>
              <w:bottom w:val="single" w:sz="4" w:space="0" w:color="auto"/>
            </w:tcBorders>
            <w:shd w:val="clear" w:color="auto" w:fill="FFFFFF" w:themeFill="background1"/>
            <w:vAlign w:val="center"/>
          </w:tcPr>
          <w:p w:rsidR="000E17B9" w:rsidRPr="000E17B9" w:rsidRDefault="000E17B9" w:rsidP="00A64CA7">
            <w:pPr>
              <w:spacing w:after="0" w:line="240" w:lineRule="auto"/>
              <w:jc w:val="center"/>
              <w:rPr>
                <w:rFonts w:asciiTheme="majorBidi" w:eastAsia="Times New Roman" w:hAnsiTheme="majorBidi" w:cstheme="majorBidi"/>
                <w:color w:val="000000"/>
                <w:sz w:val="20"/>
                <w:szCs w:val="20"/>
              </w:rPr>
            </w:pPr>
          </w:p>
        </w:tc>
        <w:tc>
          <w:tcPr>
            <w:tcW w:w="1134" w:type="dxa"/>
            <w:tcBorders>
              <w:bottom w:val="single" w:sz="4" w:space="0" w:color="auto"/>
              <w:right w:val="nil"/>
            </w:tcBorders>
            <w:shd w:val="clear" w:color="auto" w:fill="FFFFFF" w:themeFill="background1"/>
            <w:vAlign w:val="center"/>
          </w:tcPr>
          <w:p w:rsidR="000E17B9" w:rsidRPr="000E17B9" w:rsidRDefault="000E17B9" w:rsidP="00A64CA7">
            <w:pPr>
              <w:spacing w:after="0" w:line="240" w:lineRule="auto"/>
              <w:jc w:val="center"/>
              <w:rPr>
                <w:rFonts w:asciiTheme="majorBidi" w:eastAsia="Times New Roman" w:hAnsiTheme="majorBidi" w:cstheme="majorBidi"/>
                <w:color w:val="000000"/>
                <w:sz w:val="20"/>
                <w:szCs w:val="20"/>
              </w:rPr>
            </w:pPr>
          </w:p>
        </w:tc>
      </w:tr>
    </w:tbl>
    <w:p w:rsidR="008C2954" w:rsidRDefault="008C2954" w:rsidP="008C2954">
      <w:pPr>
        <w:spacing w:after="0" w:line="240" w:lineRule="auto"/>
        <w:jc w:val="both"/>
        <w:rPr>
          <w:rFonts w:ascii="Times New Roman" w:hAnsi="Times New Roman" w:cs="Times New Roman"/>
          <w:sz w:val="24"/>
          <w:szCs w:val="24"/>
        </w:rPr>
      </w:pPr>
    </w:p>
    <w:p w:rsidR="00815989" w:rsidRDefault="00815989" w:rsidP="003356D2">
      <w:pPr>
        <w:spacing w:after="0" w:line="240" w:lineRule="auto"/>
        <w:jc w:val="both"/>
        <w:rPr>
          <w:rFonts w:ascii="Times New Roman" w:hAnsi="Times New Roman" w:cs="Times New Roman"/>
          <w:b/>
          <w:sz w:val="24"/>
          <w:szCs w:val="24"/>
        </w:rPr>
        <w:sectPr w:rsidR="00815989" w:rsidSect="00FE60E2">
          <w:type w:val="continuous"/>
          <w:pgSz w:w="11906" w:h="16838"/>
          <w:pgMar w:top="1701" w:right="1701" w:bottom="2268" w:left="2268" w:header="708" w:footer="708" w:gutter="0"/>
          <w:cols w:space="708"/>
          <w:docGrid w:linePitch="360"/>
        </w:sectPr>
      </w:pPr>
    </w:p>
    <w:p w:rsidR="0045330F" w:rsidRPr="0045330F" w:rsidRDefault="0045330F" w:rsidP="0045330F">
      <w:pPr>
        <w:spacing w:after="0" w:line="360" w:lineRule="auto"/>
        <w:jc w:val="both"/>
        <w:rPr>
          <w:rFonts w:ascii="Times New Roman" w:hAnsi="Times New Roman" w:cs="Times New Roman"/>
          <w:b/>
          <w:sz w:val="24"/>
          <w:szCs w:val="24"/>
        </w:rPr>
      </w:pPr>
      <w:r w:rsidRPr="0045330F">
        <w:rPr>
          <w:rFonts w:ascii="Times New Roman" w:hAnsi="Times New Roman" w:cs="Times New Roman"/>
          <w:b/>
          <w:sz w:val="24"/>
          <w:szCs w:val="24"/>
        </w:rPr>
        <w:lastRenderedPageBreak/>
        <w:t>Penyakit Infeksi</w:t>
      </w:r>
    </w:p>
    <w:p w:rsidR="006534D7" w:rsidRPr="00552BE5" w:rsidRDefault="00CD2CE8" w:rsidP="006534D7">
      <w:pPr>
        <w:spacing w:after="0" w:line="360" w:lineRule="auto"/>
        <w:ind w:firstLine="720"/>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Riwayat kejadian diare dan riwayat kejadian ISPA dalam 2 bulan </w:t>
      </w:r>
      <w:r>
        <w:rPr>
          <w:rFonts w:asciiTheme="majorBidi" w:hAnsiTheme="majorBidi" w:cstheme="majorBidi"/>
          <w:color w:val="000000"/>
          <w:sz w:val="24"/>
          <w:szCs w:val="24"/>
        </w:rPr>
        <w:lastRenderedPageBreak/>
        <w:t xml:space="preserve">terakhir merupakan faktor risiko </w:t>
      </w:r>
      <w:r w:rsidRPr="00552BE5">
        <w:rPr>
          <w:rFonts w:asciiTheme="majorBidi" w:hAnsiTheme="majorBidi" w:cstheme="majorBidi"/>
          <w:i/>
          <w:iCs/>
          <w:color w:val="000000"/>
          <w:sz w:val="24"/>
          <w:szCs w:val="24"/>
        </w:rPr>
        <w:t>stunting</w:t>
      </w:r>
      <w:r>
        <w:rPr>
          <w:rFonts w:asciiTheme="majorBidi" w:hAnsiTheme="majorBidi" w:cstheme="majorBidi"/>
          <w:color w:val="000000"/>
          <w:sz w:val="24"/>
          <w:szCs w:val="24"/>
        </w:rPr>
        <w:t>.</w:t>
      </w:r>
    </w:p>
    <w:p w:rsidR="006534D7" w:rsidRDefault="006534D7" w:rsidP="006534D7">
      <w:pPr>
        <w:spacing w:after="0" w:line="240" w:lineRule="auto"/>
        <w:jc w:val="both"/>
        <w:rPr>
          <w:rFonts w:asciiTheme="majorBidi" w:hAnsiTheme="majorBidi" w:cstheme="majorBidi"/>
          <w:color w:val="000000"/>
          <w:sz w:val="24"/>
          <w:szCs w:val="24"/>
        </w:rPr>
      </w:pPr>
    </w:p>
    <w:p w:rsidR="006534D7" w:rsidRDefault="006534D7" w:rsidP="006534D7">
      <w:pPr>
        <w:spacing w:after="0" w:line="240" w:lineRule="auto"/>
        <w:jc w:val="both"/>
        <w:rPr>
          <w:rFonts w:asciiTheme="majorBidi" w:hAnsiTheme="majorBidi" w:cstheme="majorBidi"/>
          <w:color w:val="000000"/>
          <w:sz w:val="24"/>
          <w:szCs w:val="24"/>
        </w:rPr>
      </w:pPr>
    </w:p>
    <w:p w:rsidR="00815989" w:rsidRPr="00D351EB" w:rsidRDefault="00815989" w:rsidP="006534D7">
      <w:pPr>
        <w:spacing w:after="0" w:line="240" w:lineRule="auto"/>
        <w:jc w:val="both"/>
        <w:rPr>
          <w:rFonts w:asciiTheme="majorBidi" w:hAnsiTheme="majorBidi" w:cstheme="majorBidi"/>
          <w:color w:val="000000"/>
          <w:sz w:val="24"/>
          <w:szCs w:val="24"/>
        </w:rPr>
        <w:sectPr w:rsidR="00815989" w:rsidRPr="00D351EB" w:rsidSect="00002002">
          <w:type w:val="continuous"/>
          <w:pgSz w:w="11906" w:h="16838"/>
          <w:pgMar w:top="1701" w:right="1701" w:bottom="2268" w:left="2268" w:header="708" w:footer="708" w:gutter="0"/>
          <w:cols w:num="2" w:space="281"/>
          <w:docGrid w:linePitch="360"/>
        </w:sectPr>
      </w:pPr>
    </w:p>
    <w:p w:rsidR="00815989" w:rsidRDefault="00815989" w:rsidP="0045330F">
      <w:pPr>
        <w:spacing w:after="0" w:line="240" w:lineRule="auto"/>
        <w:rPr>
          <w:rFonts w:ascii="Times New Roman" w:hAnsi="Times New Roman" w:cs="Times New Roman"/>
          <w:bCs/>
          <w:sz w:val="24"/>
          <w:szCs w:val="24"/>
        </w:rPr>
      </w:pPr>
    </w:p>
    <w:p w:rsidR="0045330F" w:rsidRPr="0045330F" w:rsidRDefault="0045330F" w:rsidP="0045330F">
      <w:pPr>
        <w:spacing w:after="0" w:line="240" w:lineRule="auto"/>
        <w:rPr>
          <w:rFonts w:ascii="Times New Roman" w:hAnsi="Times New Roman" w:cs="Times New Roman"/>
          <w:bCs/>
          <w:sz w:val="24"/>
          <w:szCs w:val="24"/>
        </w:rPr>
      </w:pPr>
      <w:r w:rsidRPr="0045330F">
        <w:rPr>
          <w:rFonts w:ascii="Times New Roman" w:hAnsi="Times New Roman" w:cs="Times New Roman"/>
          <w:bCs/>
          <w:sz w:val="24"/>
          <w:szCs w:val="24"/>
        </w:rPr>
        <w:t>Tabel</w:t>
      </w:r>
      <w:r w:rsidR="00552BE5">
        <w:rPr>
          <w:rFonts w:ascii="Times New Roman" w:hAnsi="Times New Roman" w:cs="Times New Roman"/>
          <w:bCs/>
          <w:sz w:val="24"/>
          <w:szCs w:val="24"/>
        </w:rPr>
        <w:t xml:space="preserve"> </w:t>
      </w:r>
      <w:r w:rsidRPr="0045330F">
        <w:rPr>
          <w:rFonts w:ascii="Times New Roman" w:hAnsi="Times New Roman" w:cs="Times New Roman"/>
          <w:bCs/>
          <w:sz w:val="24"/>
          <w:szCs w:val="24"/>
        </w:rPr>
        <w:t xml:space="preserve">6. Analisis faktor risiko </w:t>
      </w:r>
      <w:r w:rsidRPr="0045330F">
        <w:rPr>
          <w:rFonts w:ascii="Times New Roman" w:hAnsi="Times New Roman" w:cs="Times New Roman"/>
          <w:bCs/>
          <w:i/>
          <w:iCs/>
          <w:sz w:val="24"/>
          <w:szCs w:val="24"/>
        </w:rPr>
        <w:t>stunting</w:t>
      </w:r>
      <w:r w:rsidRPr="0045330F">
        <w:rPr>
          <w:rFonts w:ascii="Times New Roman" w:hAnsi="Times New Roman" w:cs="Times New Roman"/>
          <w:bCs/>
          <w:sz w:val="24"/>
          <w:szCs w:val="24"/>
        </w:rPr>
        <w:t xml:space="preserve"> berdasarkan penyakit infeksi</w:t>
      </w:r>
    </w:p>
    <w:tbl>
      <w:tblPr>
        <w:tblW w:w="7655" w:type="dxa"/>
        <w:tblInd w:w="250" w:type="dxa"/>
        <w:tblLayout w:type="fixed"/>
        <w:tblLook w:val="04A0"/>
      </w:tblPr>
      <w:tblGrid>
        <w:gridCol w:w="2268"/>
        <w:gridCol w:w="1276"/>
        <w:gridCol w:w="1276"/>
        <w:gridCol w:w="1842"/>
        <w:gridCol w:w="993"/>
      </w:tblGrid>
      <w:tr w:rsidR="0045330F" w:rsidRPr="0045330F" w:rsidTr="00A64CA7">
        <w:trPr>
          <w:trHeight w:val="300"/>
        </w:trPr>
        <w:tc>
          <w:tcPr>
            <w:tcW w:w="2268" w:type="dxa"/>
            <w:tcBorders>
              <w:top w:val="single" w:sz="4" w:space="0" w:color="auto"/>
              <w:bottom w:val="single" w:sz="4" w:space="0" w:color="000000"/>
              <w:right w:val="nil"/>
            </w:tcBorders>
            <w:shd w:val="clear" w:color="auto" w:fill="auto"/>
            <w:vAlign w:val="center"/>
          </w:tcPr>
          <w:p w:rsidR="0045330F" w:rsidRPr="0045330F" w:rsidRDefault="0045330F" w:rsidP="00A64CA7">
            <w:pPr>
              <w:spacing w:after="0" w:line="240" w:lineRule="auto"/>
              <w:jc w:val="center"/>
              <w:rPr>
                <w:rFonts w:asciiTheme="majorBidi" w:eastAsia="Times New Roman" w:hAnsiTheme="majorBidi" w:cstheme="majorBidi"/>
                <w:color w:val="000000"/>
                <w:sz w:val="18"/>
                <w:szCs w:val="18"/>
              </w:rPr>
            </w:pPr>
            <w:r w:rsidRPr="0045330F">
              <w:rPr>
                <w:rFonts w:asciiTheme="majorBidi" w:eastAsia="Times New Roman" w:hAnsiTheme="majorBidi" w:cstheme="majorBidi"/>
                <w:color w:val="000000"/>
                <w:sz w:val="18"/>
                <w:szCs w:val="18"/>
              </w:rPr>
              <w:t>Variabel</w:t>
            </w:r>
          </w:p>
        </w:tc>
        <w:tc>
          <w:tcPr>
            <w:tcW w:w="1276" w:type="dxa"/>
            <w:tcBorders>
              <w:top w:val="single" w:sz="4" w:space="0" w:color="auto"/>
              <w:left w:val="nil"/>
              <w:bottom w:val="single" w:sz="4" w:space="0" w:color="auto"/>
              <w:right w:val="nil"/>
            </w:tcBorders>
            <w:shd w:val="clear" w:color="auto" w:fill="auto"/>
            <w:noWrap/>
            <w:vAlign w:val="center"/>
            <w:hideMark/>
          </w:tcPr>
          <w:p w:rsidR="0045330F" w:rsidRPr="0045330F" w:rsidRDefault="0045330F" w:rsidP="00A64CA7">
            <w:pPr>
              <w:spacing w:after="0" w:line="240" w:lineRule="auto"/>
              <w:jc w:val="center"/>
              <w:rPr>
                <w:rFonts w:asciiTheme="majorBidi" w:eastAsia="Times New Roman" w:hAnsiTheme="majorBidi" w:cstheme="majorBidi"/>
                <w:i/>
                <w:iCs/>
                <w:color w:val="000000"/>
                <w:sz w:val="18"/>
                <w:szCs w:val="18"/>
              </w:rPr>
            </w:pPr>
            <w:r w:rsidRPr="0045330F">
              <w:rPr>
                <w:rFonts w:asciiTheme="majorBidi" w:eastAsia="Times New Roman" w:hAnsiTheme="majorBidi" w:cstheme="majorBidi"/>
                <w:color w:val="000000"/>
                <w:sz w:val="18"/>
                <w:szCs w:val="18"/>
              </w:rPr>
              <w:t xml:space="preserve">Kasus </w:t>
            </w:r>
          </w:p>
          <w:p w:rsidR="0045330F" w:rsidRPr="0045330F" w:rsidRDefault="0045330F" w:rsidP="00A64CA7">
            <w:pPr>
              <w:spacing w:after="0" w:line="240" w:lineRule="auto"/>
              <w:jc w:val="center"/>
              <w:rPr>
                <w:rFonts w:asciiTheme="majorBidi" w:eastAsia="Times New Roman" w:hAnsiTheme="majorBidi" w:cstheme="majorBidi"/>
                <w:i/>
                <w:iCs/>
                <w:color w:val="000000"/>
                <w:sz w:val="18"/>
                <w:szCs w:val="18"/>
              </w:rPr>
            </w:pPr>
            <w:r w:rsidRPr="0045330F">
              <w:rPr>
                <w:rFonts w:asciiTheme="majorBidi" w:eastAsia="Times New Roman" w:hAnsiTheme="majorBidi" w:cstheme="majorBidi"/>
                <w:color w:val="000000"/>
                <w:sz w:val="18"/>
                <w:szCs w:val="18"/>
              </w:rPr>
              <w:t>n</w:t>
            </w:r>
            <w:r w:rsidRPr="0045330F">
              <w:rPr>
                <w:rFonts w:asciiTheme="majorBidi" w:eastAsia="Times New Roman" w:hAnsiTheme="majorBidi" w:cstheme="majorBidi"/>
                <w:i/>
                <w:iCs/>
                <w:color w:val="000000"/>
                <w:sz w:val="18"/>
                <w:szCs w:val="18"/>
              </w:rPr>
              <w:t xml:space="preserve"> </w:t>
            </w:r>
            <w:r w:rsidRPr="0045330F">
              <w:rPr>
                <w:rFonts w:asciiTheme="majorBidi" w:eastAsia="Times New Roman" w:hAnsiTheme="majorBidi" w:cstheme="majorBidi"/>
                <w:color w:val="000000"/>
                <w:sz w:val="18"/>
                <w:szCs w:val="18"/>
              </w:rPr>
              <w:t>= 58</w:t>
            </w:r>
          </w:p>
        </w:tc>
        <w:tc>
          <w:tcPr>
            <w:tcW w:w="1276" w:type="dxa"/>
            <w:tcBorders>
              <w:top w:val="single" w:sz="4" w:space="0" w:color="auto"/>
              <w:left w:val="nil"/>
              <w:bottom w:val="single" w:sz="4" w:space="0" w:color="auto"/>
            </w:tcBorders>
            <w:shd w:val="clear" w:color="auto" w:fill="auto"/>
            <w:noWrap/>
            <w:vAlign w:val="center"/>
            <w:hideMark/>
          </w:tcPr>
          <w:p w:rsidR="0045330F" w:rsidRPr="0045330F" w:rsidRDefault="0045330F" w:rsidP="00A64CA7">
            <w:pPr>
              <w:spacing w:after="0" w:line="240" w:lineRule="auto"/>
              <w:jc w:val="center"/>
              <w:rPr>
                <w:rFonts w:asciiTheme="majorBidi" w:eastAsia="Times New Roman" w:hAnsiTheme="majorBidi" w:cstheme="majorBidi"/>
                <w:color w:val="000000"/>
                <w:sz w:val="18"/>
                <w:szCs w:val="18"/>
              </w:rPr>
            </w:pPr>
            <w:r w:rsidRPr="0045330F">
              <w:rPr>
                <w:rFonts w:asciiTheme="majorBidi" w:eastAsia="Times New Roman" w:hAnsiTheme="majorBidi" w:cstheme="majorBidi"/>
                <w:color w:val="000000"/>
                <w:sz w:val="18"/>
                <w:szCs w:val="18"/>
              </w:rPr>
              <w:t xml:space="preserve">Kontrol </w:t>
            </w:r>
          </w:p>
          <w:p w:rsidR="0045330F" w:rsidRPr="0045330F" w:rsidRDefault="0045330F" w:rsidP="00A64CA7">
            <w:pPr>
              <w:spacing w:after="0" w:line="240" w:lineRule="auto"/>
              <w:jc w:val="center"/>
              <w:rPr>
                <w:rFonts w:asciiTheme="majorBidi" w:eastAsia="Times New Roman" w:hAnsiTheme="majorBidi" w:cstheme="majorBidi"/>
                <w:color w:val="000000"/>
                <w:sz w:val="18"/>
                <w:szCs w:val="18"/>
              </w:rPr>
            </w:pPr>
            <w:r w:rsidRPr="0045330F">
              <w:rPr>
                <w:rFonts w:asciiTheme="majorBidi" w:eastAsia="Times New Roman" w:hAnsiTheme="majorBidi" w:cstheme="majorBidi"/>
                <w:color w:val="000000"/>
                <w:sz w:val="18"/>
                <w:szCs w:val="18"/>
              </w:rPr>
              <w:t>n</w:t>
            </w:r>
            <w:r w:rsidRPr="0045330F">
              <w:rPr>
                <w:rFonts w:asciiTheme="majorBidi" w:eastAsia="Times New Roman" w:hAnsiTheme="majorBidi" w:cstheme="majorBidi"/>
                <w:i/>
                <w:iCs/>
                <w:color w:val="000000"/>
                <w:sz w:val="18"/>
                <w:szCs w:val="18"/>
              </w:rPr>
              <w:t xml:space="preserve"> </w:t>
            </w:r>
            <w:r w:rsidRPr="0045330F">
              <w:rPr>
                <w:rFonts w:asciiTheme="majorBidi" w:eastAsia="Times New Roman" w:hAnsiTheme="majorBidi" w:cstheme="majorBidi"/>
                <w:color w:val="000000"/>
                <w:sz w:val="18"/>
                <w:szCs w:val="18"/>
              </w:rPr>
              <w:t>= 58</w:t>
            </w:r>
          </w:p>
        </w:tc>
        <w:tc>
          <w:tcPr>
            <w:tcW w:w="1842" w:type="dxa"/>
            <w:tcBorders>
              <w:top w:val="single" w:sz="4" w:space="0" w:color="auto"/>
              <w:bottom w:val="single" w:sz="4" w:space="0" w:color="auto"/>
            </w:tcBorders>
            <w:shd w:val="clear" w:color="auto" w:fill="auto"/>
            <w:vAlign w:val="center"/>
          </w:tcPr>
          <w:p w:rsidR="0045330F" w:rsidRPr="0045330F" w:rsidRDefault="0045330F" w:rsidP="00A64CA7">
            <w:pPr>
              <w:spacing w:after="0" w:line="240" w:lineRule="auto"/>
              <w:jc w:val="center"/>
              <w:rPr>
                <w:rFonts w:asciiTheme="majorBidi" w:eastAsia="Times New Roman" w:hAnsiTheme="majorBidi" w:cstheme="majorBidi"/>
                <w:color w:val="000000"/>
                <w:sz w:val="18"/>
                <w:szCs w:val="18"/>
              </w:rPr>
            </w:pPr>
            <w:r w:rsidRPr="0045330F">
              <w:rPr>
                <w:rFonts w:asciiTheme="majorBidi" w:eastAsia="Times New Roman" w:hAnsiTheme="majorBidi" w:cstheme="majorBidi"/>
                <w:color w:val="000000"/>
                <w:sz w:val="18"/>
                <w:szCs w:val="18"/>
              </w:rPr>
              <w:t>OR (95%</w:t>
            </w:r>
            <w:r w:rsidRPr="0045330F">
              <w:rPr>
                <w:rFonts w:asciiTheme="majorBidi" w:eastAsia="Times New Roman" w:hAnsiTheme="majorBidi" w:cstheme="majorBidi"/>
                <w:i/>
                <w:iCs/>
                <w:color w:val="000000"/>
                <w:sz w:val="18"/>
                <w:szCs w:val="18"/>
              </w:rPr>
              <w:t>CI</w:t>
            </w:r>
            <w:r w:rsidRPr="0045330F">
              <w:rPr>
                <w:rFonts w:asciiTheme="majorBidi" w:eastAsia="Times New Roman" w:hAnsiTheme="majorBidi" w:cstheme="majorBidi"/>
                <w:color w:val="000000"/>
                <w:sz w:val="18"/>
                <w:szCs w:val="18"/>
              </w:rPr>
              <w:t>)</w:t>
            </w:r>
          </w:p>
        </w:tc>
        <w:tc>
          <w:tcPr>
            <w:tcW w:w="993" w:type="dxa"/>
            <w:tcBorders>
              <w:top w:val="single" w:sz="4" w:space="0" w:color="auto"/>
              <w:bottom w:val="single" w:sz="4" w:space="0" w:color="auto"/>
              <w:right w:val="nil"/>
            </w:tcBorders>
            <w:shd w:val="clear" w:color="auto" w:fill="auto"/>
            <w:vAlign w:val="center"/>
          </w:tcPr>
          <w:p w:rsidR="0045330F" w:rsidRPr="0045330F" w:rsidRDefault="0045330F" w:rsidP="00A64CA7">
            <w:pPr>
              <w:spacing w:after="0" w:line="240" w:lineRule="auto"/>
              <w:jc w:val="center"/>
              <w:rPr>
                <w:rFonts w:asciiTheme="majorBidi" w:eastAsia="Times New Roman" w:hAnsiTheme="majorBidi" w:cstheme="majorBidi"/>
                <w:color w:val="000000"/>
                <w:sz w:val="18"/>
                <w:szCs w:val="18"/>
              </w:rPr>
            </w:pPr>
            <w:r w:rsidRPr="0045330F">
              <w:rPr>
                <w:rFonts w:asciiTheme="majorBidi" w:eastAsia="Times New Roman" w:hAnsiTheme="majorBidi" w:cstheme="majorBidi"/>
                <w:color w:val="000000"/>
                <w:sz w:val="18"/>
                <w:szCs w:val="18"/>
              </w:rPr>
              <w:t>Nilai p</w:t>
            </w:r>
          </w:p>
        </w:tc>
      </w:tr>
      <w:tr w:rsidR="0045330F" w:rsidRPr="0045330F" w:rsidTr="00A64CA7">
        <w:trPr>
          <w:trHeight w:val="300"/>
        </w:trPr>
        <w:tc>
          <w:tcPr>
            <w:tcW w:w="2268" w:type="dxa"/>
            <w:tcBorders>
              <w:top w:val="nil"/>
              <w:bottom w:val="nil"/>
              <w:right w:val="nil"/>
            </w:tcBorders>
            <w:shd w:val="clear" w:color="auto" w:fill="FFFFFF" w:themeFill="background1"/>
            <w:vAlign w:val="center"/>
          </w:tcPr>
          <w:p w:rsidR="0045330F" w:rsidRPr="0045330F" w:rsidRDefault="0045330F" w:rsidP="00A64CA7">
            <w:pPr>
              <w:spacing w:after="0" w:line="240" w:lineRule="auto"/>
              <w:rPr>
                <w:rFonts w:asciiTheme="majorBidi" w:eastAsia="Times New Roman" w:hAnsiTheme="majorBidi" w:cstheme="majorBidi"/>
                <w:color w:val="000000"/>
                <w:sz w:val="18"/>
                <w:szCs w:val="18"/>
              </w:rPr>
            </w:pPr>
            <w:r w:rsidRPr="0045330F">
              <w:rPr>
                <w:rFonts w:asciiTheme="majorBidi" w:eastAsia="Times New Roman" w:hAnsiTheme="majorBidi" w:cstheme="majorBidi"/>
                <w:color w:val="000000"/>
                <w:sz w:val="18"/>
                <w:szCs w:val="18"/>
              </w:rPr>
              <w:t>Riwayat Kejadian ISPA dalam 2 bulan terakhir</w:t>
            </w:r>
          </w:p>
        </w:tc>
        <w:tc>
          <w:tcPr>
            <w:tcW w:w="1276" w:type="dxa"/>
            <w:tcBorders>
              <w:top w:val="nil"/>
              <w:left w:val="nil"/>
              <w:bottom w:val="nil"/>
              <w:right w:val="nil"/>
            </w:tcBorders>
            <w:shd w:val="clear" w:color="auto" w:fill="FFFFFF" w:themeFill="background1"/>
            <w:noWrap/>
            <w:vAlign w:val="center"/>
            <w:hideMark/>
          </w:tcPr>
          <w:p w:rsidR="0045330F" w:rsidRPr="0045330F" w:rsidRDefault="0045330F" w:rsidP="00A64CA7">
            <w:pPr>
              <w:spacing w:after="0" w:line="240" w:lineRule="auto"/>
              <w:jc w:val="center"/>
              <w:rPr>
                <w:rFonts w:asciiTheme="majorBidi" w:eastAsia="Times New Roman" w:hAnsiTheme="majorBidi" w:cstheme="majorBidi"/>
                <w:color w:val="000000"/>
                <w:sz w:val="18"/>
                <w:szCs w:val="18"/>
              </w:rPr>
            </w:pPr>
          </w:p>
        </w:tc>
        <w:tc>
          <w:tcPr>
            <w:tcW w:w="1276" w:type="dxa"/>
            <w:tcBorders>
              <w:top w:val="nil"/>
              <w:left w:val="nil"/>
              <w:bottom w:val="nil"/>
            </w:tcBorders>
            <w:shd w:val="clear" w:color="auto" w:fill="FFFFFF" w:themeFill="background1"/>
            <w:noWrap/>
            <w:vAlign w:val="center"/>
            <w:hideMark/>
          </w:tcPr>
          <w:p w:rsidR="0045330F" w:rsidRPr="0045330F" w:rsidRDefault="0045330F" w:rsidP="00A64CA7">
            <w:pPr>
              <w:spacing w:after="0" w:line="240" w:lineRule="auto"/>
              <w:jc w:val="center"/>
              <w:rPr>
                <w:rFonts w:asciiTheme="majorBidi" w:eastAsia="Times New Roman" w:hAnsiTheme="majorBidi" w:cstheme="majorBidi"/>
                <w:color w:val="000000"/>
                <w:sz w:val="18"/>
                <w:szCs w:val="18"/>
              </w:rPr>
            </w:pPr>
          </w:p>
        </w:tc>
        <w:tc>
          <w:tcPr>
            <w:tcW w:w="1842" w:type="dxa"/>
            <w:tcBorders>
              <w:top w:val="nil"/>
            </w:tcBorders>
            <w:shd w:val="clear" w:color="auto" w:fill="FFFFFF" w:themeFill="background1"/>
            <w:vAlign w:val="center"/>
          </w:tcPr>
          <w:p w:rsidR="0045330F" w:rsidRPr="0045330F" w:rsidRDefault="0045330F" w:rsidP="00A64CA7">
            <w:pPr>
              <w:spacing w:after="0" w:line="240" w:lineRule="auto"/>
              <w:jc w:val="center"/>
              <w:rPr>
                <w:rFonts w:asciiTheme="majorBidi" w:eastAsia="Times New Roman" w:hAnsiTheme="majorBidi" w:cstheme="majorBidi"/>
                <w:color w:val="000000"/>
                <w:sz w:val="18"/>
                <w:szCs w:val="18"/>
              </w:rPr>
            </w:pPr>
          </w:p>
        </w:tc>
        <w:tc>
          <w:tcPr>
            <w:tcW w:w="993" w:type="dxa"/>
            <w:tcBorders>
              <w:top w:val="nil"/>
              <w:right w:val="nil"/>
            </w:tcBorders>
            <w:shd w:val="clear" w:color="auto" w:fill="FFFFFF" w:themeFill="background1"/>
            <w:vAlign w:val="center"/>
          </w:tcPr>
          <w:p w:rsidR="0045330F" w:rsidRPr="0045330F" w:rsidRDefault="0045330F" w:rsidP="00A64CA7">
            <w:pPr>
              <w:spacing w:after="0" w:line="240" w:lineRule="auto"/>
              <w:jc w:val="center"/>
              <w:rPr>
                <w:rFonts w:asciiTheme="majorBidi" w:eastAsia="Times New Roman" w:hAnsiTheme="majorBidi" w:cstheme="majorBidi"/>
                <w:color w:val="000000"/>
                <w:sz w:val="18"/>
                <w:szCs w:val="18"/>
              </w:rPr>
            </w:pPr>
          </w:p>
        </w:tc>
      </w:tr>
      <w:tr w:rsidR="0045330F" w:rsidRPr="0045330F" w:rsidTr="00A64CA7">
        <w:trPr>
          <w:trHeight w:val="300"/>
        </w:trPr>
        <w:tc>
          <w:tcPr>
            <w:tcW w:w="2268" w:type="dxa"/>
            <w:tcBorders>
              <w:top w:val="nil"/>
              <w:right w:val="nil"/>
            </w:tcBorders>
            <w:shd w:val="clear" w:color="auto" w:fill="FFFFFF" w:themeFill="background1"/>
            <w:vAlign w:val="center"/>
          </w:tcPr>
          <w:p w:rsidR="0045330F" w:rsidRPr="0045330F" w:rsidRDefault="0045330F" w:rsidP="00A64CA7">
            <w:pPr>
              <w:pStyle w:val="ListParagraph"/>
              <w:spacing w:after="0" w:line="240" w:lineRule="auto"/>
              <w:ind w:left="0"/>
              <w:jc w:val="both"/>
              <w:rPr>
                <w:rFonts w:ascii="Times New Roman" w:hAnsi="Times New Roman" w:cs="Times New Roman"/>
                <w:sz w:val="18"/>
                <w:szCs w:val="18"/>
              </w:rPr>
            </w:pPr>
            <w:r w:rsidRPr="0045330F">
              <w:rPr>
                <w:rFonts w:ascii="Times New Roman" w:hAnsi="Times New Roman" w:cs="Times New Roman"/>
                <w:sz w:val="18"/>
                <w:szCs w:val="18"/>
              </w:rPr>
              <w:t xml:space="preserve">Menderita ISPA jika ≥3 kali </w:t>
            </w:r>
          </w:p>
        </w:tc>
        <w:tc>
          <w:tcPr>
            <w:tcW w:w="1276" w:type="dxa"/>
            <w:tcBorders>
              <w:top w:val="nil"/>
              <w:left w:val="nil"/>
              <w:right w:val="nil"/>
            </w:tcBorders>
            <w:shd w:val="clear" w:color="auto" w:fill="FFFFFF" w:themeFill="background1"/>
            <w:noWrap/>
            <w:hideMark/>
          </w:tcPr>
          <w:p w:rsidR="0045330F" w:rsidRPr="0045330F" w:rsidRDefault="0045330F" w:rsidP="00A64CA7">
            <w:pPr>
              <w:spacing w:after="0" w:line="240" w:lineRule="auto"/>
              <w:jc w:val="center"/>
              <w:rPr>
                <w:rFonts w:asciiTheme="majorBidi" w:eastAsia="Times New Roman" w:hAnsiTheme="majorBidi" w:cstheme="majorBidi"/>
                <w:color w:val="000000"/>
                <w:sz w:val="18"/>
                <w:szCs w:val="18"/>
              </w:rPr>
            </w:pPr>
            <w:r w:rsidRPr="0045330F">
              <w:rPr>
                <w:rFonts w:asciiTheme="majorBidi" w:eastAsia="Times New Roman" w:hAnsiTheme="majorBidi" w:cstheme="majorBidi"/>
                <w:color w:val="000000"/>
                <w:sz w:val="18"/>
                <w:szCs w:val="18"/>
              </w:rPr>
              <w:t>41 (70,7%)</w:t>
            </w:r>
          </w:p>
        </w:tc>
        <w:tc>
          <w:tcPr>
            <w:tcW w:w="1276" w:type="dxa"/>
            <w:tcBorders>
              <w:top w:val="nil"/>
              <w:left w:val="nil"/>
            </w:tcBorders>
            <w:shd w:val="clear" w:color="auto" w:fill="FFFFFF" w:themeFill="background1"/>
            <w:noWrap/>
            <w:hideMark/>
          </w:tcPr>
          <w:p w:rsidR="0045330F" w:rsidRPr="0045330F" w:rsidRDefault="0045330F" w:rsidP="00A64CA7">
            <w:pPr>
              <w:spacing w:after="0" w:line="240" w:lineRule="auto"/>
              <w:jc w:val="center"/>
              <w:rPr>
                <w:rFonts w:asciiTheme="majorBidi" w:eastAsia="Times New Roman" w:hAnsiTheme="majorBidi" w:cstheme="majorBidi"/>
                <w:color w:val="000000"/>
                <w:sz w:val="18"/>
                <w:szCs w:val="18"/>
              </w:rPr>
            </w:pPr>
            <w:r w:rsidRPr="0045330F">
              <w:rPr>
                <w:rFonts w:asciiTheme="majorBidi" w:eastAsia="Times New Roman" w:hAnsiTheme="majorBidi" w:cstheme="majorBidi"/>
                <w:color w:val="000000"/>
                <w:sz w:val="18"/>
                <w:szCs w:val="18"/>
              </w:rPr>
              <w:t>12 (20,7%)</w:t>
            </w:r>
          </w:p>
        </w:tc>
        <w:tc>
          <w:tcPr>
            <w:tcW w:w="1842" w:type="dxa"/>
            <w:shd w:val="clear" w:color="auto" w:fill="FFFFFF" w:themeFill="background1"/>
          </w:tcPr>
          <w:p w:rsidR="0045330F" w:rsidRPr="0045330F" w:rsidRDefault="0045330F" w:rsidP="00A64CA7">
            <w:pPr>
              <w:spacing w:after="0" w:line="240" w:lineRule="auto"/>
              <w:jc w:val="center"/>
              <w:rPr>
                <w:rFonts w:asciiTheme="majorBidi" w:eastAsia="Times New Roman" w:hAnsiTheme="majorBidi" w:cstheme="majorBidi"/>
                <w:color w:val="000000"/>
                <w:sz w:val="18"/>
                <w:szCs w:val="18"/>
              </w:rPr>
            </w:pPr>
            <w:r w:rsidRPr="0045330F">
              <w:rPr>
                <w:rFonts w:asciiTheme="majorBidi" w:eastAsia="Times New Roman" w:hAnsiTheme="majorBidi" w:cstheme="majorBidi"/>
                <w:color w:val="000000"/>
                <w:sz w:val="18"/>
                <w:szCs w:val="18"/>
              </w:rPr>
              <w:t>9,24 (3,95-21,6)</w:t>
            </w:r>
          </w:p>
        </w:tc>
        <w:tc>
          <w:tcPr>
            <w:tcW w:w="993" w:type="dxa"/>
            <w:tcBorders>
              <w:right w:val="nil"/>
            </w:tcBorders>
            <w:shd w:val="clear" w:color="auto" w:fill="FFFFFF" w:themeFill="background1"/>
            <w:vAlign w:val="center"/>
          </w:tcPr>
          <w:p w:rsidR="0045330F" w:rsidRPr="00562E88" w:rsidRDefault="0045330F" w:rsidP="00A64CA7">
            <w:pPr>
              <w:spacing w:after="0" w:line="240" w:lineRule="auto"/>
              <w:jc w:val="center"/>
              <w:rPr>
                <w:rFonts w:asciiTheme="majorBidi" w:eastAsia="Times New Roman" w:hAnsiTheme="majorBidi" w:cstheme="majorBidi"/>
                <w:b/>
                <w:bCs/>
                <w:color w:val="000000"/>
                <w:sz w:val="18"/>
                <w:szCs w:val="18"/>
              </w:rPr>
            </w:pPr>
            <w:r w:rsidRPr="00562E88">
              <w:rPr>
                <w:rFonts w:asciiTheme="majorBidi" w:eastAsia="Times New Roman" w:hAnsiTheme="majorBidi" w:cstheme="majorBidi"/>
                <w:b/>
                <w:bCs/>
                <w:color w:val="000000"/>
                <w:sz w:val="18"/>
                <w:szCs w:val="18"/>
              </w:rPr>
              <w:t>0,0001</w:t>
            </w:r>
          </w:p>
        </w:tc>
      </w:tr>
      <w:tr w:rsidR="0045330F" w:rsidRPr="0045330F" w:rsidTr="00A64CA7">
        <w:trPr>
          <w:trHeight w:val="300"/>
        </w:trPr>
        <w:tc>
          <w:tcPr>
            <w:tcW w:w="2268" w:type="dxa"/>
            <w:tcBorders>
              <w:top w:val="nil"/>
              <w:bottom w:val="single" w:sz="4" w:space="0" w:color="auto"/>
              <w:right w:val="nil"/>
            </w:tcBorders>
            <w:shd w:val="clear" w:color="auto" w:fill="FFFFFF" w:themeFill="background1"/>
            <w:vAlign w:val="center"/>
          </w:tcPr>
          <w:p w:rsidR="0045330F" w:rsidRPr="0045330F" w:rsidRDefault="0045330F" w:rsidP="00A64CA7">
            <w:pPr>
              <w:spacing w:after="0" w:line="240" w:lineRule="auto"/>
              <w:jc w:val="both"/>
              <w:rPr>
                <w:rFonts w:asciiTheme="majorBidi" w:eastAsia="Times New Roman" w:hAnsiTheme="majorBidi" w:cstheme="majorBidi"/>
                <w:color w:val="000000"/>
                <w:sz w:val="18"/>
                <w:szCs w:val="18"/>
              </w:rPr>
            </w:pPr>
            <w:r w:rsidRPr="0045330F">
              <w:rPr>
                <w:rFonts w:ascii="Times New Roman" w:hAnsi="Times New Roman" w:cs="Times New Roman"/>
                <w:sz w:val="18"/>
                <w:szCs w:val="18"/>
              </w:rPr>
              <w:t xml:space="preserve">Tidak menderita ISPA jika &lt;3 kali </w:t>
            </w:r>
          </w:p>
        </w:tc>
        <w:tc>
          <w:tcPr>
            <w:tcW w:w="1276" w:type="dxa"/>
            <w:tcBorders>
              <w:top w:val="nil"/>
              <w:left w:val="nil"/>
              <w:bottom w:val="single" w:sz="4" w:space="0" w:color="auto"/>
              <w:right w:val="nil"/>
            </w:tcBorders>
            <w:shd w:val="clear" w:color="auto" w:fill="FFFFFF" w:themeFill="background1"/>
            <w:noWrap/>
            <w:hideMark/>
          </w:tcPr>
          <w:p w:rsidR="0045330F" w:rsidRPr="0045330F" w:rsidRDefault="0045330F" w:rsidP="00A64CA7">
            <w:pPr>
              <w:spacing w:after="0" w:line="240" w:lineRule="auto"/>
              <w:jc w:val="center"/>
              <w:rPr>
                <w:rFonts w:asciiTheme="majorBidi" w:eastAsia="Times New Roman" w:hAnsiTheme="majorBidi" w:cstheme="majorBidi"/>
                <w:color w:val="000000"/>
                <w:sz w:val="18"/>
                <w:szCs w:val="18"/>
              </w:rPr>
            </w:pPr>
            <w:r w:rsidRPr="0045330F">
              <w:rPr>
                <w:rFonts w:asciiTheme="majorBidi" w:eastAsia="Times New Roman" w:hAnsiTheme="majorBidi" w:cstheme="majorBidi"/>
                <w:color w:val="000000"/>
                <w:sz w:val="18"/>
                <w:szCs w:val="18"/>
              </w:rPr>
              <w:t>17 (29,3%)</w:t>
            </w:r>
          </w:p>
        </w:tc>
        <w:tc>
          <w:tcPr>
            <w:tcW w:w="1276" w:type="dxa"/>
            <w:tcBorders>
              <w:top w:val="nil"/>
              <w:left w:val="nil"/>
              <w:bottom w:val="single" w:sz="4" w:space="0" w:color="auto"/>
            </w:tcBorders>
            <w:shd w:val="clear" w:color="auto" w:fill="FFFFFF" w:themeFill="background1"/>
            <w:noWrap/>
            <w:hideMark/>
          </w:tcPr>
          <w:p w:rsidR="0045330F" w:rsidRPr="0045330F" w:rsidRDefault="0045330F" w:rsidP="00A64CA7">
            <w:pPr>
              <w:spacing w:after="0" w:line="240" w:lineRule="auto"/>
              <w:jc w:val="center"/>
              <w:rPr>
                <w:rFonts w:asciiTheme="majorBidi" w:eastAsia="Times New Roman" w:hAnsiTheme="majorBidi" w:cstheme="majorBidi"/>
                <w:color w:val="000000"/>
                <w:sz w:val="18"/>
                <w:szCs w:val="18"/>
              </w:rPr>
            </w:pPr>
            <w:r w:rsidRPr="0045330F">
              <w:rPr>
                <w:rFonts w:asciiTheme="majorBidi" w:eastAsia="Times New Roman" w:hAnsiTheme="majorBidi" w:cstheme="majorBidi"/>
                <w:color w:val="000000"/>
                <w:sz w:val="18"/>
                <w:szCs w:val="18"/>
              </w:rPr>
              <w:t>46 (79,3%)</w:t>
            </w:r>
          </w:p>
        </w:tc>
        <w:tc>
          <w:tcPr>
            <w:tcW w:w="1842" w:type="dxa"/>
            <w:tcBorders>
              <w:bottom w:val="single" w:sz="4" w:space="0" w:color="auto"/>
            </w:tcBorders>
            <w:shd w:val="clear" w:color="auto" w:fill="FFFFFF" w:themeFill="background1"/>
            <w:vAlign w:val="center"/>
          </w:tcPr>
          <w:p w:rsidR="0045330F" w:rsidRPr="0045330F" w:rsidRDefault="0045330F" w:rsidP="00A64CA7">
            <w:pPr>
              <w:spacing w:after="0" w:line="240" w:lineRule="auto"/>
              <w:jc w:val="center"/>
              <w:rPr>
                <w:rFonts w:asciiTheme="majorBidi" w:eastAsia="Times New Roman" w:hAnsiTheme="majorBidi" w:cstheme="majorBidi"/>
                <w:color w:val="000000"/>
                <w:sz w:val="18"/>
                <w:szCs w:val="18"/>
              </w:rPr>
            </w:pPr>
          </w:p>
        </w:tc>
        <w:tc>
          <w:tcPr>
            <w:tcW w:w="993" w:type="dxa"/>
            <w:tcBorders>
              <w:bottom w:val="single" w:sz="4" w:space="0" w:color="auto"/>
              <w:right w:val="nil"/>
            </w:tcBorders>
            <w:shd w:val="clear" w:color="auto" w:fill="FFFFFF" w:themeFill="background1"/>
            <w:vAlign w:val="center"/>
          </w:tcPr>
          <w:p w:rsidR="0045330F" w:rsidRPr="0045330F" w:rsidRDefault="0045330F" w:rsidP="00A64CA7">
            <w:pPr>
              <w:spacing w:after="0" w:line="240" w:lineRule="auto"/>
              <w:jc w:val="center"/>
              <w:rPr>
                <w:rFonts w:asciiTheme="majorBidi" w:eastAsia="Times New Roman" w:hAnsiTheme="majorBidi" w:cstheme="majorBidi"/>
                <w:color w:val="000000"/>
                <w:sz w:val="18"/>
                <w:szCs w:val="18"/>
              </w:rPr>
            </w:pPr>
          </w:p>
        </w:tc>
      </w:tr>
      <w:tr w:rsidR="0045330F" w:rsidRPr="0045330F" w:rsidTr="00A64CA7">
        <w:trPr>
          <w:trHeight w:val="300"/>
        </w:trPr>
        <w:tc>
          <w:tcPr>
            <w:tcW w:w="2268" w:type="dxa"/>
            <w:tcBorders>
              <w:top w:val="single" w:sz="4" w:space="0" w:color="auto"/>
              <w:bottom w:val="nil"/>
              <w:right w:val="nil"/>
            </w:tcBorders>
            <w:shd w:val="clear" w:color="auto" w:fill="FFFFFF" w:themeFill="background1"/>
            <w:vAlign w:val="center"/>
          </w:tcPr>
          <w:p w:rsidR="0045330F" w:rsidRPr="0045330F" w:rsidRDefault="0045330F" w:rsidP="00A64CA7">
            <w:pPr>
              <w:spacing w:after="0" w:line="240" w:lineRule="auto"/>
              <w:rPr>
                <w:rFonts w:asciiTheme="majorBidi" w:eastAsia="Times New Roman" w:hAnsiTheme="majorBidi" w:cstheme="majorBidi"/>
                <w:color w:val="000000"/>
                <w:sz w:val="18"/>
                <w:szCs w:val="18"/>
              </w:rPr>
            </w:pPr>
            <w:r w:rsidRPr="0045330F">
              <w:rPr>
                <w:rFonts w:asciiTheme="majorBidi" w:eastAsia="Times New Roman" w:hAnsiTheme="majorBidi" w:cstheme="majorBidi"/>
                <w:color w:val="000000"/>
                <w:sz w:val="18"/>
                <w:szCs w:val="18"/>
              </w:rPr>
              <w:t xml:space="preserve">Riwayat Kejadian Diare dalam 2 bulan terakhir </w:t>
            </w:r>
          </w:p>
        </w:tc>
        <w:tc>
          <w:tcPr>
            <w:tcW w:w="1276" w:type="dxa"/>
            <w:tcBorders>
              <w:top w:val="single" w:sz="4" w:space="0" w:color="auto"/>
              <w:left w:val="nil"/>
              <w:bottom w:val="nil"/>
              <w:right w:val="nil"/>
            </w:tcBorders>
            <w:shd w:val="clear" w:color="auto" w:fill="FFFFFF" w:themeFill="background1"/>
            <w:noWrap/>
            <w:vAlign w:val="center"/>
            <w:hideMark/>
          </w:tcPr>
          <w:p w:rsidR="0045330F" w:rsidRPr="0045330F" w:rsidRDefault="0045330F" w:rsidP="00A64CA7">
            <w:pPr>
              <w:spacing w:after="0" w:line="240" w:lineRule="auto"/>
              <w:jc w:val="center"/>
              <w:rPr>
                <w:rFonts w:asciiTheme="majorBidi" w:eastAsia="Times New Roman" w:hAnsiTheme="majorBidi" w:cstheme="majorBidi"/>
                <w:color w:val="000000"/>
                <w:sz w:val="18"/>
                <w:szCs w:val="18"/>
              </w:rPr>
            </w:pPr>
            <w:r w:rsidRPr="0045330F">
              <w:rPr>
                <w:rFonts w:asciiTheme="majorBidi" w:eastAsia="Times New Roman" w:hAnsiTheme="majorBidi" w:cstheme="majorBidi"/>
                <w:color w:val="000000"/>
                <w:sz w:val="18"/>
                <w:szCs w:val="18"/>
              </w:rPr>
              <w:t xml:space="preserve"> </w:t>
            </w:r>
          </w:p>
        </w:tc>
        <w:tc>
          <w:tcPr>
            <w:tcW w:w="1276" w:type="dxa"/>
            <w:tcBorders>
              <w:top w:val="single" w:sz="4" w:space="0" w:color="auto"/>
              <w:left w:val="nil"/>
              <w:bottom w:val="nil"/>
            </w:tcBorders>
            <w:shd w:val="clear" w:color="auto" w:fill="FFFFFF" w:themeFill="background1"/>
            <w:noWrap/>
            <w:vAlign w:val="center"/>
            <w:hideMark/>
          </w:tcPr>
          <w:p w:rsidR="0045330F" w:rsidRPr="0045330F" w:rsidRDefault="0045330F" w:rsidP="00A64CA7">
            <w:pPr>
              <w:spacing w:after="0" w:line="240" w:lineRule="auto"/>
              <w:jc w:val="center"/>
              <w:rPr>
                <w:rFonts w:asciiTheme="majorBidi" w:eastAsia="Times New Roman" w:hAnsiTheme="majorBidi" w:cstheme="majorBidi"/>
                <w:color w:val="000000"/>
                <w:sz w:val="18"/>
                <w:szCs w:val="18"/>
              </w:rPr>
            </w:pPr>
          </w:p>
        </w:tc>
        <w:tc>
          <w:tcPr>
            <w:tcW w:w="1842" w:type="dxa"/>
            <w:tcBorders>
              <w:top w:val="single" w:sz="4" w:space="0" w:color="auto"/>
              <w:bottom w:val="nil"/>
            </w:tcBorders>
            <w:shd w:val="clear" w:color="auto" w:fill="FFFFFF" w:themeFill="background1"/>
            <w:vAlign w:val="center"/>
          </w:tcPr>
          <w:p w:rsidR="0045330F" w:rsidRPr="0045330F" w:rsidRDefault="0045330F" w:rsidP="00A64CA7">
            <w:pPr>
              <w:spacing w:after="0" w:line="240" w:lineRule="auto"/>
              <w:jc w:val="center"/>
              <w:rPr>
                <w:rFonts w:asciiTheme="majorBidi" w:eastAsia="Times New Roman" w:hAnsiTheme="majorBidi" w:cstheme="majorBidi"/>
                <w:color w:val="000000"/>
                <w:sz w:val="18"/>
                <w:szCs w:val="18"/>
              </w:rPr>
            </w:pPr>
          </w:p>
        </w:tc>
        <w:tc>
          <w:tcPr>
            <w:tcW w:w="993" w:type="dxa"/>
            <w:tcBorders>
              <w:top w:val="single" w:sz="4" w:space="0" w:color="auto"/>
              <w:bottom w:val="nil"/>
              <w:right w:val="nil"/>
            </w:tcBorders>
            <w:shd w:val="clear" w:color="auto" w:fill="FFFFFF" w:themeFill="background1"/>
            <w:vAlign w:val="center"/>
          </w:tcPr>
          <w:p w:rsidR="0045330F" w:rsidRPr="0045330F" w:rsidRDefault="0045330F" w:rsidP="00A64CA7">
            <w:pPr>
              <w:spacing w:after="0" w:line="240" w:lineRule="auto"/>
              <w:jc w:val="center"/>
              <w:rPr>
                <w:rFonts w:asciiTheme="majorBidi" w:eastAsia="Times New Roman" w:hAnsiTheme="majorBidi" w:cstheme="majorBidi"/>
                <w:color w:val="000000"/>
                <w:sz w:val="18"/>
                <w:szCs w:val="18"/>
              </w:rPr>
            </w:pPr>
          </w:p>
        </w:tc>
      </w:tr>
      <w:tr w:rsidR="0045330F" w:rsidRPr="0045330F" w:rsidTr="00A64CA7">
        <w:trPr>
          <w:trHeight w:val="300"/>
        </w:trPr>
        <w:tc>
          <w:tcPr>
            <w:tcW w:w="2268" w:type="dxa"/>
            <w:tcBorders>
              <w:top w:val="nil"/>
              <w:right w:val="nil"/>
            </w:tcBorders>
            <w:shd w:val="clear" w:color="auto" w:fill="FFFFFF" w:themeFill="background1"/>
            <w:vAlign w:val="center"/>
          </w:tcPr>
          <w:p w:rsidR="0045330F" w:rsidRPr="0045330F" w:rsidRDefault="0045330F" w:rsidP="00A64CA7">
            <w:pPr>
              <w:spacing w:after="0" w:line="240" w:lineRule="auto"/>
              <w:jc w:val="both"/>
              <w:rPr>
                <w:rFonts w:asciiTheme="majorBidi" w:eastAsia="Times New Roman" w:hAnsiTheme="majorBidi" w:cstheme="majorBidi"/>
                <w:color w:val="000000"/>
                <w:sz w:val="18"/>
                <w:szCs w:val="18"/>
              </w:rPr>
            </w:pPr>
            <w:r w:rsidRPr="0045330F">
              <w:rPr>
                <w:rFonts w:ascii="Times New Roman" w:hAnsi="Times New Roman" w:cs="Times New Roman"/>
                <w:sz w:val="18"/>
                <w:szCs w:val="18"/>
              </w:rPr>
              <w:t xml:space="preserve">Menderita diare jika ≥3 kali </w:t>
            </w:r>
          </w:p>
        </w:tc>
        <w:tc>
          <w:tcPr>
            <w:tcW w:w="1276" w:type="dxa"/>
            <w:tcBorders>
              <w:top w:val="nil"/>
              <w:left w:val="nil"/>
              <w:right w:val="nil"/>
            </w:tcBorders>
            <w:shd w:val="clear" w:color="auto" w:fill="FFFFFF" w:themeFill="background1"/>
            <w:noWrap/>
            <w:hideMark/>
          </w:tcPr>
          <w:p w:rsidR="0045330F" w:rsidRPr="0045330F" w:rsidRDefault="0045330F" w:rsidP="00A64CA7">
            <w:pPr>
              <w:spacing w:after="0" w:line="240" w:lineRule="auto"/>
              <w:jc w:val="center"/>
              <w:rPr>
                <w:rFonts w:asciiTheme="majorBidi" w:eastAsia="Times New Roman" w:hAnsiTheme="majorBidi" w:cstheme="majorBidi"/>
                <w:color w:val="000000"/>
                <w:sz w:val="18"/>
                <w:szCs w:val="18"/>
              </w:rPr>
            </w:pPr>
            <w:r w:rsidRPr="0045330F">
              <w:rPr>
                <w:rFonts w:asciiTheme="majorBidi" w:eastAsia="Times New Roman" w:hAnsiTheme="majorBidi" w:cstheme="majorBidi"/>
                <w:color w:val="000000"/>
                <w:sz w:val="18"/>
                <w:szCs w:val="18"/>
              </w:rPr>
              <w:t>33 (56,9%)</w:t>
            </w:r>
          </w:p>
        </w:tc>
        <w:tc>
          <w:tcPr>
            <w:tcW w:w="1276" w:type="dxa"/>
            <w:tcBorders>
              <w:top w:val="nil"/>
              <w:left w:val="nil"/>
            </w:tcBorders>
            <w:shd w:val="clear" w:color="auto" w:fill="FFFFFF" w:themeFill="background1"/>
            <w:noWrap/>
            <w:hideMark/>
          </w:tcPr>
          <w:p w:rsidR="0045330F" w:rsidRPr="0045330F" w:rsidRDefault="0045330F" w:rsidP="00A64CA7">
            <w:pPr>
              <w:spacing w:after="0" w:line="240" w:lineRule="auto"/>
              <w:jc w:val="center"/>
              <w:rPr>
                <w:rFonts w:asciiTheme="majorBidi" w:eastAsia="Times New Roman" w:hAnsiTheme="majorBidi" w:cstheme="majorBidi"/>
                <w:color w:val="000000"/>
                <w:sz w:val="18"/>
                <w:szCs w:val="18"/>
              </w:rPr>
            </w:pPr>
            <w:r w:rsidRPr="0045330F">
              <w:rPr>
                <w:rFonts w:asciiTheme="majorBidi" w:eastAsia="Times New Roman" w:hAnsiTheme="majorBidi" w:cstheme="majorBidi"/>
                <w:color w:val="000000"/>
                <w:sz w:val="18"/>
                <w:szCs w:val="18"/>
              </w:rPr>
              <w:t>6 (10,3%)</w:t>
            </w:r>
          </w:p>
        </w:tc>
        <w:tc>
          <w:tcPr>
            <w:tcW w:w="1842" w:type="dxa"/>
            <w:tcBorders>
              <w:top w:val="nil"/>
            </w:tcBorders>
            <w:shd w:val="clear" w:color="auto" w:fill="FFFFFF" w:themeFill="background1"/>
          </w:tcPr>
          <w:p w:rsidR="0045330F" w:rsidRPr="0045330F" w:rsidRDefault="0045330F" w:rsidP="00A64CA7">
            <w:pPr>
              <w:spacing w:after="0" w:line="240" w:lineRule="auto"/>
              <w:rPr>
                <w:rFonts w:asciiTheme="majorBidi" w:eastAsia="Times New Roman" w:hAnsiTheme="majorBidi" w:cstheme="majorBidi"/>
                <w:color w:val="000000"/>
                <w:sz w:val="18"/>
                <w:szCs w:val="18"/>
              </w:rPr>
            </w:pPr>
            <w:r w:rsidRPr="0045330F">
              <w:rPr>
                <w:rFonts w:asciiTheme="majorBidi" w:eastAsia="Times New Roman" w:hAnsiTheme="majorBidi" w:cstheme="majorBidi"/>
                <w:color w:val="000000"/>
                <w:sz w:val="18"/>
                <w:szCs w:val="18"/>
              </w:rPr>
              <w:t>11,4 (4,24-30,85)</w:t>
            </w:r>
          </w:p>
        </w:tc>
        <w:tc>
          <w:tcPr>
            <w:tcW w:w="993" w:type="dxa"/>
            <w:tcBorders>
              <w:top w:val="nil"/>
              <w:right w:val="nil"/>
            </w:tcBorders>
            <w:shd w:val="clear" w:color="auto" w:fill="FFFFFF" w:themeFill="background1"/>
            <w:vAlign w:val="center"/>
          </w:tcPr>
          <w:p w:rsidR="0045330F" w:rsidRPr="00562E88" w:rsidRDefault="0045330F" w:rsidP="00A64CA7">
            <w:pPr>
              <w:spacing w:after="0" w:line="240" w:lineRule="auto"/>
              <w:jc w:val="center"/>
              <w:rPr>
                <w:rFonts w:asciiTheme="majorBidi" w:eastAsia="Times New Roman" w:hAnsiTheme="majorBidi" w:cstheme="majorBidi"/>
                <w:b/>
                <w:bCs/>
                <w:color w:val="000000"/>
                <w:sz w:val="18"/>
                <w:szCs w:val="18"/>
              </w:rPr>
            </w:pPr>
            <w:r w:rsidRPr="00562E88">
              <w:rPr>
                <w:rFonts w:asciiTheme="majorBidi" w:eastAsia="Times New Roman" w:hAnsiTheme="majorBidi" w:cstheme="majorBidi"/>
                <w:b/>
                <w:bCs/>
                <w:color w:val="000000"/>
                <w:sz w:val="18"/>
                <w:szCs w:val="18"/>
              </w:rPr>
              <w:t>0,0001</w:t>
            </w:r>
          </w:p>
        </w:tc>
      </w:tr>
      <w:tr w:rsidR="0045330F" w:rsidRPr="0045330F" w:rsidTr="00A64CA7">
        <w:trPr>
          <w:trHeight w:val="300"/>
        </w:trPr>
        <w:tc>
          <w:tcPr>
            <w:tcW w:w="2268" w:type="dxa"/>
            <w:tcBorders>
              <w:top w:val="nil"/>
              <w:bottom w:val="single" w:sz="4" w:space="0" w:color="auto"/>
              <w:right w:val="nil"/>
            </w:tcBorders>
            <w:shd w:val="clear" w:color="auto" w:fill="FFFFFF" w:themeFill="background1"/>
            <w:vAlign w:val="center"/>
          </w:tcPr>
          <w:p w:rsidR="0045330F" w:rsidRPr="0045330F" w:rsidRDefault="0045330F" w:rsidP="00A64CA7">
            <w:pPr>
              <w:spacing w:after="0" w:line="240" w:lineRule="auto"/>
              <w:jc w:val="both"/>
              <w:rPr>
                <w:rFonts w:asciiTheme="majorBidi" w:eastAsia="Times New Roman" w:hAnsiTheme="majorBidi" w:cstheme="majorBidi"/>
                <w:color w:val="000000"/>
                <w:sz w:val="18"/>
                <w:szCs w:val="18"/>
              </w:rPr>
            </w:pPr>
            <w:r w:rsidRPr="0045330F">
              <w:rPr>
                <w:rFonts w:ascii="Times New Roman" w:hAnsi="Times New Roman" w:cs="Times New Roman"/>
                <w:sz w:val="18"/>
                <w:szCs w:val="18"/>
              </w:rPr>
              <w:t xml:space="preserve">Tidak menderita diare jika &lt;3 kali </w:t>
            </w:r>
          </w:p>
        </w:tc>
        <w:tc>
          <w:tcPr>
            <w:tcW w:w="1276" w:type="dxa"/>
            <w:tcBorders>
              <w:top w:val="nil"/>
              <w:left w:val="nil"/>
              <w:bottom w:val="single" w:sz="4" w:space="0" w:color="auto"/>
              <w:right w:val="nil"/>
            </w:tcBorders>
            <w:shd w:val="clear" w:color="auto" w:fill="FFFFFF" w:themeFill="background1"/>
            <w:noWrap/>
            <w:hideMark/>
          </w:tcPr>
          <w:p w:rsidR="0045330F" w:rsidRPr="0045330F" w:rsidRDefault="0045330F" w:rsidP="0045330F">
            <w:pPr>
              <w:pStyle w:val="ListParagraph"/>
              <w:numPr>
                <w:ilvl w:val="0"/>
                <w:numId w:val="6"/>
              </w:numPr>
              <w:spacing w:after="0" w:line="240" w:lineRule="auto"/>
              <w:ind w:left="332" w:hanging="283"/>
              <w:jc w:val="center"/>
              <w:rPr>
                <w:rFonts w:asciiTheme="majorBidi" w:eastAsia="Times New Roman" w:hAnsiTheme="majorBidi" w:cstheme="majorBidi"/>
                <w:color w:val="000000"/>
                <w:sz w:val="18"/>
                <w:szCs w:val="18"/>
              </w:rPr>
            </w:pPr>
            <w:r w:rsidRPr="0045330F">
              <w:rPr>
                <w:rFonts w:asciiTheme="majorBidi" w:eastAsia="Times New Roman" w:hAnsiTheme="majorBidi" w:cstheme="majorBidi"/>
                <w:color w:val="000000"/>
                <w:sz w:val="18"/>
                <w:szCs w:val="18"/>
              </w:rPr>
              <w:t>(43,1%)</w:t>
            </w:r>
          </w:p>
        </w:tc>
        <w:tc>
          <w:tcPr>
            <w:tcW w:w="1276" w:type="dxa"/>
            <w:tcBorders>
              <w:top w:val="nil"/>
              <w:left w:val="nil"/>
              <w:bottom w:val="single" w:sz="4" w:space="0" w:color="auto"/>
            </w:tcBorders>
            <w:shd w:val="clear" w:color="auto" w:fill="FFFFFF" w:themeFill="background1"/>
            <w:noWrap/>
            <w:hideMark/>
          </w:tcPr>
          <w:p w:rsidR="0045330F" w:rsidRPr="0045330F" w:rsidRDefault="0045330F" w:rsidP="00A64CA7">
            <w:pPr>
              <w:spacing w:after="0" w:line="240" w:lineRule="auto"/>
              <w:ind w:left="48"/>
              <w:jc w:val="center"/>
              <w:rPr>
                <w:rFonts w:asciiTheme="majorBidi" w:eastAsia="Times New Roman" w:hAnsiTheme="majorBidi" w:cstheme="majorBidi"/>
                <w:color w:val="000000"/>
                <w:sz w:val="18"/>
                <w:szCs w:val="18"/>
              </w:rPr>
            </w:pPr>
            <w:r w:rsidRPr="0045330F">
              <w:rPr>
                <w:rFonts w:asciiTheme="majorBidi" w:eastAsia="Times New Roman" w:hAnsiTheme="majorBidi" w:cstheme="majorBidi"/>
                <w:color w:val="000000"/>
                <w:sz w:val="18"/>
                <w:szCs w:val="18"/>
              </w:rPr>
              <w:t>52 (89,7%)</w:t>
            </w:r>
          </w:p>
        </w:tc>
        <w:tc>
          <w:tcPr>
            <w:tcW w:w="1842" w:type="dxa"/>
            <w:tcBorders>
              <w:top w:val="nil"/>
              <w:bottom w:val="single" w:sz="4" w:space="0" w:color="auto"/>
            </w:tcBorders>
            <w:shd w:val="clear" w:color="auto" w:fill="FFFFFF" w:themeFill="background1"/>
            <w:vAlign w:val="center"/>
          </w:tcPr>
          <w:p w:rsidR="0045330F" w:rsidRPr="0045330F" w:rsidRDefault="0045330F" w:rsidP="00A64CA7">
            <w:pPr>
              <w:spacing w:after="0" w:line="240" w:lineRule="auto"/>
              <w:jc w:val="center"/>
              <w:rPr>
                <w:rFonts w:asciiTheme="majorBidi" w:eastAsia="Times New Roman" w:hAnsiTheme="majorBidi" w:cstheme="majorBidi"/>
                <w:color w:val="000000"/>
                <w:sz w:val="18"/>
                <w:szCs w:val="18"/>
              </w:rPr>
            </w:pPr>
          </w:p>
        </w:tc>
        <w:tc>
          <w:tcPr>
            <w:tcW w:w="993" w:type="dxa"/>
            <w:tcBorders>
              <w:top w:val="nil"/>
              <w:bottom w:val="single" w:sz="4" w:space="0" w:color="auto"/>
              <w:right w:val="nil"/>
            </w:tcBorders>
            <w:shd w:val="clear" w:color="auto" w:fill="FFFFFF" w:themeFill="background1"/>
            <w:vAlign w:val="center"/>
          </w:tcPr>
          <w:p w:rsidR="0045330F" w:rsidRPr="0045330F" w:rsidRDefault="0045330F" w:rsidP="00A64CA7">
            <w:pPr>
              <w:spacing w:after="0" w:line="240" w:lineRule="auto"/>
              <w:jc w:val="center"/>
              <w:rPr>
                <w:rFonts w:asciiTheme="majorBidi" w:eastAsia="Times New Roman" w:hAnsiTheme="majorBidi" w:cstheme="majorBidi"/>
                <w:color w:val="000000"/>
                <w:sz w:val="18"/>
                <w:szCs w:val="18"/>
              </w:rPr>
            </w:pPr>
          </w:p>
        </w:tc>
      </w:tr>
    </w:tbl>
    <w:p w:rsidR="0045330F" w:rsidRDefault="0045330F" w:rsidP="0045330F">
      <w:pPr>
        <w:spacing w:after="0" w:line="240" w:lineRule="auto"/>
        <w:jc w:val="both"/>
        <w:rPr>
          <w:rFonts w:ascii="Times New Roman" w:hAnsi="Times New Roman" w:cs="Times New Roman"/>
          <w:b/>
          <w:sz w:val="24"/>
          <w:szCs w:val="24"/>
        </w:rPr>
      </w:pPr>
    </w:p>
    <w:p w:rsidR="00D95619" w:rsidRDefault="00D95619" w:rsidP="0045330F">
      <w:pPr>
        <w:spacing w:after="0" w:line="240" w:lineRule="auto"/>
        <w:jc w:val="both"/>
        <w:rPr>
          <w:rFonts w:ascii="Times New Roman" w:hAnsi="Times New Roman" w:cs="Times New Roman"/>
          <w:b/>
          <w:sz w:val="24"/>
          <w:szCs w:val="24"/>
        </w:rPr>
        <w:sectPr w:rsidR="00D95619" w:rsidSect="00FE60E2">
          <w:type w:val="continuous"/>
          <w:pgSz w:w="11906" w:h="16838"/>
          <w:pgMar w:top="1701" w:right="1701" w:bottom="2268" w:left="2268" w:header="708" w:footer="708" w:gutter="0"/>
          <w:cols w:space="708"/>
          <w:docGrid w:linePitch="360"/>
        </w:sectPr>
      </w:pPr>
    </w:p>
    <w:p w:rsidR="00562E88" w:rsidRDefault="00552BE5" w:rsidP="003355D1">
      <w:pPr>
        <w:pStyle w:val="ListParagraph"/>
        <w:spacing w:after="0" w:line="360" w:lineRule="auto"/>
        <w:ind w:left="0"/>
        <w:jc w:val="both"/>
        <w:rPr>
          <w:rFonts w:ascii="Times New Roman" w:hAnsi="Times New Roman" w:cs="Times New Roman"/>
          <w:b/>
          <w:sz w:val="24"/>
          <w:szCs w:val="24"/>
        </w:rPr>
      </w:pPr>
      <w:r w:rsidRPr="00C11373">
        <w:rPr>
          <w:rFonts w:ascii="Times New Roman" w:hAnsi="Times New Roman" w:cs="Times New Roman"/>
          <w:b/>
          <w:sz w:val="24"/>
          <w:szCs w:val="24"/>
        </w:rPr>
        <w:lastRenderedPageBreak/>
        <w:t>Riwayat ASI Eksklusif</w:t>
      </w:r>
      <w:r w:rsidR="003355D1">
        <w:rPr>
          <w:rFonts w:ascii="Times New Roman" w:hAnsi="Times New Roman" w:cs="Times New Roman"/>
          <w:b/>
          <w:sz w:val="24"/>
          <w:szCs w:val="24"/>
        </w:rPr>
        <w:t xml:space="preserve"> </w:t>
      </w:r>
    </w:p>
    <w:p w:rsidR="00562E88" w:rsidRDefault="00562E88" w:rsidP="00554AA9">
      <w:pPr>
        <w:pStyle w:val="ListParagraph"/>
        <w:spacing w:after="0" w:line="360" w:lineRule="auto"/>
        <w:ind w:left="0" w:firstLine="720"/>
        <w:jc w:val="both"/>
        <w:rPr>
          <w:rFonts w:ascii="Times New Roman" w:hAnsi="Times New Roman" w:cs="Times New Roman"/>
          <w:b/>
          <w:sz w:val="24"/>
          <w:szCs w:val="24"/>
        </w:rPr>
      </w:pPr>
      <w:r>
        <w:rPr>
          <w:rFonts w:ascii="Times New Roman" w:hAnsi="Times New Roman" w:cs="Times New Roman"/>
          <w:bCs/>
          <w:sz w:val="24"/>
          <w:szCs w:val="24"/>
        </w:rPr>
        <w:t xml:space="preserve">Riwayat ASI eksklusif dikategorikan menjadi Ya apabila anak diberi ASI eksklusif selama 6 bulan dan dikategorikan tidak apabila anak </w:t>
      </w:r>
      <w:r>
        <w:rPr>
          <w:rFonts w:ascii="Times New Roman" w:hAnsi="Times New Roman" w:cs="Times New Roman"/>
          <w:bCs/>
          <w:sz w:val="24"/>
          <w:szCs w:val="24"/>
        </w:rPr>
        <w:lastRenderedPageBreak/>
        <w:t>tidak diberi ASI eksklusif selama 6 bulan.</w:t>
      </w:r>
    </w:p>
    <w:p w:rsidR="00552BE5" w:rsidRPr="00562E88" w:rsidRDefault="00562E88" w:rsidP="00562E88">
      <w:pPr>
        <w:pStyle w:val="ListParagraph"/>
        <w:spacing w:after="0" w:line="360" w:lineRule="auto"/>
        <w:ind w:left="0" w:firstLine="720"/>
        <w:jc w:val="both"/>
        <w:rPr>
          <w:rFonts w:ascii="Times New Roman" w:hAnsi="Times New Roman" w:cs="Times New Roman"/>
          <w:b/>
          <w:sz w:val="24"/>
          <w:szCs w:val="24"/>
        </w:rPr>
      </w:pPr>
      <w:r>
        <w:rPr>
          <w:rFonts w:ascii="Times New Roman" w:hAnsi="Times New Roman" w:cs="Times New Roman"/>
          <w:bCs/>
          <w:sz w:val="24"/>
          <w:szCs w:val="24"/>
        </w:rPr>
        <w:t xml:space="preserve">Tabel 7 menunjukkan bahwa riwayat ASI eksklusif merupakan faktor risiko </w:t>
      </w:r>
      <w:r w:rsidRPr="00552BE5">
        <w:rPr>
          <w:rFonts w:ascii="Times New Roman" w:hAnsi="Times New Roman" w:cs="Times New Roman"/>
          <w:bCs/>
          <w:i/>
          <w:iCs/>
          <w:sz w:val="24"/>
          <w:szCs w:val="24"/>
        </w:rPr>
        <w:t>stunting</w:t>
      </w:r>
    </w:p>
    <w:p w:rsidR="00552BE5" w:rsidRPr="00552BE5" w:rsidRDefault="00552BE5" w:rsidP="00552BE5">
      <w:pPr>
        <w:pStyle w:val="ListParagraph"/>
        <w:spacing w:after="0" w:line="360" w:lineRule="auto"/>
        <w:ind w:left="0"/>
        <w:jc w:val="both"/>
        <w:rPr>
          <w:rFonts w:ascii="Times New Roman" w:hAnsi="Times New Roman" w:cs="Times New Roman"/>
          <w:bCs/>
          <w:sz w:val="24"/>
          <w:szCs w:val="24"/>
        </w:rPr>
        <w:sectPr w:rsidR="00552BE5" w:rsidRPr="00552BE5" w:rsidSect="00D351EB">
          <w:type w:val="continuous"/>
          <w:pgSz w:w="11906" w:h="16838"/>
          <w:pgMar w:top="1701" w:right="1701" w:bottom="2268" w:left="2268" w:header="708" w:footer="708" w:gutter="0"/>
          <w:cols w:num="2" w:space="281"/>
          <w:docGrid w:linePitch="360"/>
        </w:sectPr>
      </w:pPr>
    </w:p>
    <w:p w:rsidR="00322C88" w:rsidRDefault="00322C88" w:rsidP="00552BE5">
      <w:pPr>
        <w:spacing w:after="0" w:line="240" w:lineRule="auto"/>
        <w:rPr>
          <w:rFonts w:ascii="Times New Roman" w:hAnsi="Times New Roman" w:cs="Times New Roman"/>
          <w:bCs/>
          <w:sz w:val="24"/>
          <w:szCs w:val="24"/>
        </w:rPr>
      </w:pPr>
    </w:p>
    <w:p w:rsidR="00552BE5" w:rsidRPr="00552BE5" w:rsidRDefault="00552BE5" w:rsidP="00552BE5">
      <w:pPr>
        <w:spacing w:after="0" w:line="240" w:lineRule="auto"/>
        <w:rPr>
          <w:rFonts w:ascii="Times New Roman" w:hAnsi="Times New Roman" w:cs="Times New Roman"/>
          <w:bCs/>
          <w:sz w:val="24"/>
          <w:szCs w:val="24"/>
        </w:rPr>
      </w:pPr>
      <w:r w:rsidRPr="00552BE5">
        <w:rPr>
          <w:rFonts w:ascii="Times New Roman" w:hAnsi="Times New Roman" w:cs="Times New Roman"/>
          <w:bCs/>
          <w:sz w:val="24"/>
          <w:szCs w:val="24"/>
        </w:rPr>
        <w:t xml:space="preserve">Tabel 7. Analisis Faktor Risiko </w:t>
      </w:r>
      <w:r w:rsidRPr="00552BE5">
        <w:rPr>
          <w:rFonts w:ascii="Times New Roman" w:hAnsi="Times New Roman" w:cs="Times New Roman"/>
          <w:bCs/>
          <w:i/>
          <w:iCs/>
          <w:sz w:val="24"/>
          <w:szCs w:val="24"/>
        </w:rPr>
        <w:t>Stunting</w:t>
      </w:r>
      <w:r w:rsidRPr="00552BE5">
        <w:rPr>
          <w:rFonts w:ascii="Times New Roman" w:hAnsi="Times New Roman" w:cs="Times New Roman"/>
          <w:bCs/>
          <w:sz w:val="24"/>
          <w:szCs w:val="24"/>
        </w:rPr>
        <w:t xml:space="preserve"> berdasarkan Riwayat ASI Eksklusif</w:t>
      </w:r>
    </w:p>
    <w:tbl>
      <w:tblPr>
        <w:tblW w:w="7938" w:type="dxa"/>
        <w:tblInd w:w="108" w:type="dxa"/>
        <w:tblLayout w:type="fixed"/>
        <w:tblLook w:val="04A0"/>
      </w:tblPr>
      <w:tblGrid>
        <w:gridCol w:w="2410"/>
        <w:gridCol w:w="1276"/>
        <w:gridCol w:w="1276"/>
        <w:gridCol w:w="1701"/>
        <w:gridCol w:w="1275"/>
      </w:tblGrid>
      <w:tr w:rsidR="00552BE5" w:rsidRPr="00815989" w:rsidTr="00552BE5">
        <w:trPr>
          <w:trHeight w:val="300"/>
        </w:trPr>
        <w:tc>
          <w:tcPr>
            <w:tcW w:w="2410" w:type="dxa"/>
            <w:tcBorders>
              <w:top w:val="single" w:sz="4" w:space="0" w:color="auto"/>
              <w:bottom w:val="single" w:sz="4" w:space="0" w:color="000000"/>
              <w:right w:val="nil"/>
            </w:tcBorders>
            <w:shd w:val="clear" w:color="auto" w:fill="auto"/>
            <w:vAlign w:val="center"/>
          </w:tcPr>
          <w:p w:rsidR="00552BE5" w:rsidRPr="00815989" w:rsidRDefault="00552BE5" w:rsidP="00A64CA7">
            <w:pPr>
              <w:spacing w:after="0" w:line="240" w:lineRule="auto"/>
              <w:jc w:val="center"/>
              <w:rPr>
                <w:rFonts w:asciiTheme="majorBidi" w:eastAsia="Times New Roman" w:hAnsiTheme="majorBidi" w:cstheme="majorBidi"/>
                <w:bCs/>
                <w:color w:val="000000"/>
                <w:sz w:val="18"/>
                <w:szCs w:val="18"/>
              </w:rPr>
            </w:pPr>
            <w:r w:rsidRPr="00815989">
              <w:rPr>
                <w:rFonts w:asciiTheme="majorBidi" w:eastAsia="Times New Roman" w:hAnsiTheme="majorBidi" w:cstheme="majorBidi"/>
                <w:bCs/>
                <w:color w:val="000000"/>
                <w:sz w:val="18"/>
                <w:szCs w:val="18"/>
              </w:rPr>
              <w:t>Variabel</w:t>
            </w:r>
          </w:p>
        </w:tc>
        <w:tc>
          <w:tcPr>
            <w:tcW w:w="1276" w:type="dxa"/>
            <w:tcBorders>
              <w:top w:val="single" w:sz="4" w:space="0" w:color="auto"/>
              <w:left w:val="nil"/>
              <w:bottom w:val="single" w:sz="4" w:space="0" w:color="auto"/>
              <w:right w:val="nil"/>
            </w:tcBorders>
            <w:shd w:val="clear" w:color="auto" w:fill="auto"/>
            <w:noWrap/>
            <w:vAlign w:val="center"/>
            <w:hideMark/>
          </w:tcPr>
          <w:p w:rsidR="00552BE5" w:rsidRPr="00815989" w:rsidRDefault="00552BE5" w:rsidP="00A64CA7">
            <w:pPr>
              <w:spacing w:after="0" w:line="240" w:lineRule="auto"/>
              <w:jc w:val="center"/>
              <w:rPr>
                <w:rFonts w:asciiTheme="majorBidi" w:eastAsia="Times New Roman" w:hAnsiTheme="majorBidi" w:cstheme="majorBidi"/>
                <w:bCs/>
                <w:i/>
                <w:iCs/>
                <w:color w:val="000000"/>
                <w:sz w:val="18"/>
                <w:szCs w:val="18"/>
              </w:rPr>
            </w:pPr>
            <w:r w:rsidRPr="00815989">
              <w:rPr>
                <w:rFonts w:asciiTheme="majorBidi" w:eastAsia="Times New Roman" w:hAnsiTheme="majorBidi" w:cstheme="majorBidi"/>
                <w:bCs/>
                <w:color w:val="000000"/>
                <w:sz w:val="18"/>
                <w:szCs w:val="18"/>
              </w:rPr>
              <w:t xml:space="preserve">Kasus </w:t>
            </w:r>
          </w:p>
          <w:p w:rsidR="00552BE5" w:rsidRPr="00815989" w:rsidRDefault="00552BE5" w:rsidP="00A64CA7">
            <w:pPr>
              <w:spacing w:after="0" w:line="240" w:lineRule="auto"/>
              <w:jc w:val="center"/>
              <w:rPr>
                <w:rFonts w:asciiTheme="majorBidi" w:eastAsia="Times New Roman" w:hAnsiTheme="majorBidi" w:cstheme="majorBidi"/>
                <w:bCs/>
                <w:i/>
                <w:iCs/>
                <w:color w:val="000000"/>
                <w:sz w:val="18"/>
                <w:szCs w:val="18"/>
              </w:rPr>
            </w:pPr>
            <w:r w:rsidRPr="00815989">
              <w:rPr>
                <w:rFonts w:asciiTheme="majorBidi" w:eastAsia="Times New Roman" w:hAnsiTheme="majorBidi" w:cstheme="majorBidi"/>
                <w:bCs/>
                <w:color w:val="000000"/>
                <w:sz w:val="18"/>
                <w:szCs w:val="18"/>
              </w:rPr>
              <w:t>n</w:t>
            </w:r>
            <w:r w:rsidRPr="00815989">
              <w:rPr>
                <w:rFonts w:asciiTheme="majorBidi" w:eastAsia="Times New Roman" w:hAnsiTheme="majorBidi" w:cstheme="majorBidi"/>
                <w:bCs/>
                <w:i/>
                <w:iCs/>
                <w:color w:val="000000"/>
                <w:sz w:val="18"/>
                <w:szCs w:val="18"/>
              </w:rPr>
              <w:t xml:space="preserve"> </w:t>
            </w:r>
            <w:r w:rsidRPr="00815989">
              <w:rPr>
                <w:rFonts w:asciiTheme="majorBidi" w:eastAsia="Times New Roman" w:hAnsiTheme="majorBidi" w:cstheme="majorBidi"/>
                <w:bCs/>
                <w:color w:val="000000"/>
                <w:sz w:val="18"/>
                <w:szCs w:val="18"/>
              </w:rPr>
              <w:t>= 58</w:t>
            </w:r>
          </w:p>
        </w:tc>
        <w:tc>
          <w:tcPr>
            <w:tcW w:w="1276" w:type="dxa"/>
            <w:tcBorders>
              <w:top w:val="single" w:sz="4" w:space="0" w:color="auto"/>
              <w:left w:val="nil"/>
              <w:bottom w:val="single" w:sz="4" w:space="0" w:color="auto"/>
            </w:tcBorders>
            <w:shd w:val="clear" w:color="auto" w:fill="auto"/>
            <w:noWrap/>
            <w:vAlign w:val="center"/>
            <w:hideMark/>
          </w:tcPr>
          <w:p w:rsidR="00552BE5" w:rsidRPr="00815989" w:rsidRDefault="00552BE5" w:rsidP="00A64CA7">
            <w:pPr>
              <w:spacing w:after="0" w:line="240" w:lineRule="auto"/>
              <w:jc w:val="center"/>
              <w:rPr>
                <w:rFonts w:asciiTheme="majorBidi" w:eastAsia="Times New Roman" w:hAnsiTheme="majorBidi" w:cstheme="majorBidi"/>
                <w:bCs/>
                <w:color w:val="000000"/>
                <w:sz w:val="18"/>
                <w:szCs w:val="18"/>
              </w:rPr>
            </w:pPr>
            <w:r w:rsidRPr="00815989">
              <w:rPr>
                <w:rFonts w:asciiTheme="majorBidi" w:eastAsia="Times New Roman" w:hAnsiTheme="majorBidi" w:cstheme="majorBidi"/>
                <w:bCs/>
                <w:color w:val="000000"/>
                <w:sz w:val="18"/>
                <w:szCs w:val="18"/>
              </w:rPr>
              <w:t xml:space="preserve">Kontrol </w:t>
            </w:r>
          </w:p>
          <w:p w:rsidR="00552BE5" w:rsidRPr="00815989" w:rsidRDefault="00552BE5" w:rsidP="00A64CA7">
            <w:pPr>
              <w:spacing w:after="0" w:line="240" w:lineRule="auto"/>
              <w:jc w:val="center"/>
              <w:rPr>
                <w:rFonts w:asciiTheme="majorBidi" w:eastAsia="Times New Roman" w:hAnsiTheme="majorBidi" w:cstheme="majorBidi"/>
                <w:bCs/>
                <w:color w:val="000000"/>
                <w:sz w:val="18"/>
                <w:szCs w:val="18"/>
              </w:rPr>
            </w:pPr>
            <w:r w:rsidRPr="00815989">
              <w:rPr>
                <w:rFonts w:asciiTheme="majorBidi" w:eastAsia="Times New Roman" w:hAnsiTheme="majorBidi" w:cstheme="majorBidi"/>
                <w:bCs/>
                <w:color w:val="000000"/>
                <w:sz w:val="18"/>
                <w:szCs w:val="18"/>
              </w:rPr>
              <w:t>n</w:t>
            </w:r>
            <w:r w:rsidRPr="00815989">
              <w:rPr>
                <w:rFonts w:asciiTheme="majorBidi" w:eastAsia="Times New Roman" w:hAnsiTheme="majorBidi" w:cstheme="majorBidi"/>
                <w:bCs/>
                <w:i/>
                <w:iCs/>
                <w:color w:val="000000"/>
                <w:sz w:val="18"/>
                <w:szCs w:val="18"/>
              </w:rPr>
              <w:t xml:space="preserve"> </w:t>
            </w:r>
            <w:r w:rsidRPr="00815989">
              <w:rPr>
                <w:rFonts w:asciiTheme="majorBidi" w:eastAsia="Times New Roman" w:hAnsiTheme="majorBidi" w:cstheme="majorBidi"/>
                <w:bCs/>
                <w:color w:val="000000"/>
                <w:sz w:val="18"/>
                <w:szCs w:val="18"/>
              </w:rPr>
              <w:t>= 58</w:t>
            </w:r>
          </w:p>
        </w:tc>
        <w:tc>
          <w:tcPr>
            <w:tcW w:w="1701" w:type="dxa"/>
            <w:tcBorders>
              <w:top w:val="single" w:sz="4" w:space="0" w:color="auto"/>
              <w:bottom w:val="single" w:sz="4" w:space="0" w:color="auto"/>
            </w:tcBorders>
            <w:shd w:val="clear" w:color="auto" w:fill="auto"/>
            <w:vAlign w:val="center"/>
          </w:tcPr>
          <w:p w:rsidR="00552BE5" w:rsidRPr="00815989" w:rsidRDefault="00552BE5" w:rsidP="00A64CA7">
            <w:pPr>
              <w:spacing w:after="0" w:line="240" w:lineRule="auto"/>
              <w:jc w:val="center"/>
              <w:rPr>
                <w:rFonts w:asciiTheme="majorBidi" w:eastAsia="Times New Roman" w:hAnsiTheme="majorBidi" w:cstheme="majorBidi"/>
                <w:bCs/>
                <w:color w:val="000000"/>
                <w:sz w:val="18"/>
                <w:szCs w:val="18"/>
              </w:rPr>
            </w:pPr>
            <w:r w:rsidRPr="00815989">
              <w:rPr>
                <w:rFonts w:asciiTheme="majorBidi" w:eastAsia="Times New Roman" w:hAnsiTheme="majorBidi" w:cstheme="majorBidi"/>
                <w:bCs/>
                <w:color w:val="000000"/>
                <w:sz w:val="18"/>
                <w:szCs w:val="18"/>
              </w:rPr>
              <w:t>OR (95%</w:t>
            </w:r>
            <w:r w:rsidRPr="00815989">
              <w:rPr>
                <w:rFonts w:asciiTheme="majorBidi" w:eastAsia="Times New Roman" w:hAnsiTheme="majorBidi" w:cstheme="majorBidi"/>
                <w:bCs/>
                <w:i/>
                <w:iCs/>
                <w:color w:val="000000"/>
                <w:sz w:val="18"/>
                <w:szCs w:val="18"/>
              </w:rPr>
              <w:t>CI</w:t>
            </w:r>
            <w:r w:rsidRPr="00815989">
              <w:rPr>
                <w:rFonts w:asciiTheme="majorBidi" w:eastAsia="Times New Roman" w:hAnsiTheme="majorBidi" w:cstheme="majorBidi"/>
                <w:bCs/>
                <w:color w:val="000000"/>
                <w:sz w:val="18"/>
                <w:szCs w:val="18"/>
              </w:rPr>
              <w:t>)</w:t>
            </w:r>
          </w:p>
        </w:tc>
        <w:tc>
          <w:tcPr>
            <w:tcW w:w="1275" w:type="dxa"/>
            <w:tcBorders>
              <w:top w:val="single" w:sz="4" w:space="0" w:color="auto"/>
              <w:bottom w:val="single" w:sz="4" w:space="0" w:color="auto"/>
              <w:right w:val="nil"/>
            </w:tcBorders>
            <w:shd w:val="clear" w:color="auto" w:fill="auto"/>
            <w:vAlign w:val="center"/>
          </w:tcPr>
          <w:p w:rsidR="00552BE5" w:rsidRPr="00815989" w:rsidRDefault="00552BE5" w:rsidP="00A64CA7">
            <w:pPr>
              <w:spacing w:after="0" w:line="240" w:lineRule="auto"/>
              <w:jc w:val="center"/>
              <w:rPr>
                <w:rFonts w:asciiTheme="majorBidi" w:eastAsia="Times New Roman" w:hAnsiTheme="majorBidi" w:cstheme="majorBidi"/>
                <w:bCs/>
                <w:color w:val="000000"/>
                <w:sz w:val="18"/>
                <w:szCs w:val="18"/>
              </w:rPr>
            </w:pPr>
            <w:r w:rsidRPr="00815989">
              <w:rPr>
                <w:rFonts w:asciiTheme="majorBidi" w:eastAsia="Times New Roman" w:hAnsiTheme="majorBidi" w:cstheme="majorBidi"/>
                <w:bCs/>
                <w:color w:val="000000"/>
                <w:sz w:val="18"/>
                <w:szCs w:val="18"/>
              </w:rPr>
              <w:t>Nilai p</w:t>
            </w:r>
          </w:p>
        </w:tc>
      </w:tr>
      <w:tr w:rsidR="00552BE5" w:rsidRPr="00815989" w:rsidTr="00552BE5">
        <w:trPr>
          <w:trHeight w:val="300"/>
        </w:trPr>
        <w:tc>
          <w:tcPr>
            <w:tcW w:w="2410" w:type="dxa"/>
            <w:tcBorders>
              <w:top w:val="single" w:sz="4" w:space="0" w:color="auto"/>
              <w:bottom w:val="nil"/>
              <w:right w:val="nil"/>
            </w:tcBorders>
            <w:shd w:val="clear" w:color="auto" w:fill="FFFFFF" w:themeFill="background1"/>
            <w:vAlign w:val="center"/>
          </w:tcPr>
          <w:p w:rsidR="00552BE5" w:rsidRPr="00815989" w:rsidRDefault="00552BE5" w:rsidP="00A64CA7">
            <w:pPr>
              <w:spacing w:after="0" w:line="240" w:lineRule="auto"/>
              <w:rPr>
                <w:rFonts w:asciiTheme="majorBidi" w:eastAsia="Times New Roman" w:hAnsiTheme="majorBidi" w:cstheme="majorBidi"/>
                <w:bCs/>
                <w:color w:val="000000"/>
                <w:sz w:val="18"/>
                <w:szCs w:val="18"/>
              </w:rPr>
            </w:pPr>
            <w:r w:rsidRPr="00815989">
              <w:rPr>
                <w:rFonts w:asciiTheme="majorBidi" w:eastAsia="Times New Roman" w:hAnsiTheme="majorBidi" w:cstheme="majorBidi"/>
                <w:bCs/>
                <w:color w:val="000000"/>
                <w:sz w:val="18"/>
                <w:szCs w:val="18"/>
              </w:rPr>
              <w:t>Riwayat Pemberian ASI Eksklusif</w:t>
            </w:r>
          </w:p>
        </w:tc>
        <w:tc>
          <w:tcPr>
            <w:tcW w:w="1276" w:type="dxa"/>
            <w:tcBorders>
              <w:top w:val="single" w:sz="4" w:space="0" w:color="auto"/>
              <w:left w:val="nil"/>
              <w:bottom w:val="nil"/>
              <w:right w:val="nil"/>
            </w:tcBorders>
            <w:shd w:val="clear" w:color="auto" w:fill="FFFFFF" w:themeFill="background1"/>
            <w:noWrap/>
            <w:vAlign w:val="center"/>
            <w:hideMark/>
          </w:tcPr>
          <w:p w:rsidR="00552BE5" w:rsidRPr="00815989" w:rsidRDefault="00552BE5" w:rsidP="00A64CA7">
            <w:pPr>
              <w:spacing w:after="0" w:line="240" w:lineRule="auto"/>
              <w:jc w:val="center"/>
              <w:rPr>
                <w:rFonts w:asciiTheme="majorBidi" w:eastAsia="Times New Roman" w:hAnsiTheme="majorBidi" w:cstheme="majorBidi"/>
                <w:bCs/>
                <w:color w:val="000000"/>
                <w:sz w:val="18"/>
                <w:szCs w:val="18"/>
              </w:rPr>
            </w:pPr>
          </w:p>
        </w:tc>
        <w:tc>
          <w:tcPr>
            <w:tcW w:w="1276" w:type="dxa"/>
            <w:tcBorders>
              <w:top w:val="single" w:sz="4" w:space="0" w:color="auto"/>
              <w:left w:val="nil"/>
              <w:bottom w:val="nil"/>
            </w:tcBorders>
            <w:shd w:val="clear" w:color="auto" w:fill="FFFFFF" w:themeFill="background1"/>
            <w:noWrap/>
            <w:vAlign w:val="center"/>
            <w:hideMark/>
          </w:tcPr>
          <w:p w:rsidR="00552BE5" w:rsidRPr="00815989" w:rsidRDefault="00552BE5" w:rsidP="00A64CA7">
            <w:pPr>
              <w:spacing w:after="0" w:line="240" w:lineRule="auto"/>
              <w:jc w:val="center"/>
              <w:rPr>
                <w:rFonts w:asciiTheme="majorBidi" w:eastAsia="Times New Roman" w:hAnsiTheme="majorBidi" w:cstheme="majorBidi"/>
                <w:bCs/>
                <w:color w:val="000000"/>
                <w:sz w:val="18"/>
                <w:szCs w:val="18"/>
              </w:rPr>
            </w:pPr>
          </w:p>
        </w:tc>
        <w:tc>
          <w:tcPr>
            <w:tcW w:w="1701" w:type="dxa"/>
            <w:tcBorders>
              <w:top w:val="single" w:sz="4" w:space="0" w:color="auto"/>
              <w:bottom w:val="nil"/>
            </w:tcBorders>
            <w:shd w:val="clear" w:color="auto" w:fill="FFFFFF" w:themeFill="background1"/>
            <w:vAlign w:val="center"/>
          </w:tcPr>
          <w:p w:rsidR="00552BE5" w:rsidRPr="00815989" w:rsidRDefault="00552BE5" w:rsidP="00A64CA7">
            <w:pPr>
              <w:spacing w:after="0" w:line="240" w:lineRule="auto"/>
              <w:jc w:val="center"/>
              <w:rPr>
                <w:rFonts w:asciiTheme="majorBidi" w:eastAsia="Times New Roman" w:hAnsiTheme="majorBidi" w:cstheme="majorBidi"/>
                <w:bCs/>
                <w:color w:val="000000"/>
                <w:sz w:val="18"/>
                <w:szCs w:val="18"/>
              </w:rPr>
            </w:pPr>
          </w:p>
        </w:tc>
        <w:tc>
          <w:tcPr>
            <w:tcW w:w="1275" w:type="dxa"/>
            <w:tcBorders>
              <w:top w:val="single" w:sz="4" w:space="0" w:color="auto"/>
              <w:bottom w:val="nil"/>
              <w:right w:val="nil"/>
            </w:tcBorders>
            <w:shd w:val="clear" w:color="auto" w:fill="FFFFFF" w:themeFill="background1"/>
            <w:vAlign w:val="center"/>
          </w:tcPr>
          <w:p w:rsidR="00552BE5" w:rsidRPr="00815989" w:rsidRDefault="00552BE5" w:rsidP="00A64CA7">
            <w:pPr>
              <w:spacing w:after="0" w:line="240" w:lineRule="auto"/>
              <w:jc w:val="center"/>
              <w:rPr>
                <w:rFonts w:asciiTheme="majorBidi" w:eastAsia="Times New Roman" w:hAnsiTheme="majorBidi" w:cstheme="majorBidi"/>
                <w:bCs/>
                <w:color w:val="000000"/>
                <w:sz w:val="18"/>
                <w:szCs w:val="18"/>
              </w:rPr>
            </w:pPr>
          </w:p>
        </w:tc>
      </w:tr>
      <w:tr w:rsidR="00552BE5" w:rsidRPr="00815989" w:rsidTr="00D95619">
        <w:trPr>
          <w:trHeight w:val="300"/>
        </w:trPr>
        <w:tc>
          <w:tcPr>
            <w:tcW w:w="2410" w:type="dxa"/>
            <w:tcBorders>
              <w:top w:val="nil"/>
              <w:right w:val="nil"/>
            </w:tcBorders>
            <w:shd w:val="clear" w:color="auto" w:fill="FFFFFF" w:themeFill="background1"/>
            <w:vAlign w:val="center"/>
          </w:tcPr>
          <w:p w:rsidR="00552BE5" w:rsidRPr="00815989" w:rsidRDefault="00552BE5" w:rsidP="00A64CA7">
            <w:pPr>
              <w:spacing w:after="0" w:line="240" w:lineRule="auto"/>
              <w:rPr>
                <w:rFonts w:asciiTheme="majorBidi" w:eastAsia="Times New Roman" w:hAnsiTheme="majorBidi" w:cstheme="majorBidi"/>
                <w:bCs/>
                <w:color w:val="000000"/>
                <w:sz w:val="18"/>
                <w:szCs w:val="18"/>
              </w:rPr>
            </w:pPr>
            <w:r w:rsidRPr="00815989">
              <w:rPr>
                <w:rFonts w:asciiTheme="majorBidi" w:eastAsia="Times New Roman" w:hAnsiTheme="majorBidi" w:cstheme="majorBidi"/>
                <w:bCs/>
                <w:color w:val="000000"/>
                <w:sz w:val="18"/>
                <w:szCs w:val="18"/>
              </w:rPr>
              <w:t xml:space="preserve">Tidak </w:t>
            </w:r>
          </w:p>
        </w:tc>
        <w:tc>
          <w:tcPr>
            <w:tcW w:w="1276" w:type="dxa"/>
            <w:tcBorders>
              <w:top w:val="nil"/>
              <w:left w:val="nil"/>
              <w:right w:val="nil"/>
            </w:tcBorders>
            <w:shd w:val="clear" w:color="auto" w:fill="FFFFFF" w:themeFill="background1"/>
            <w:noWrap/>
            <w:vAlign w:val="center"/>
            <w:hideMark/>
          </w:tcPr>
          <w:p w:rsidR="00552BE5" w:rsidRPr="00815989" w:rsidRDefault="00552BE5" w:rsidP="00A64CA7">
            <w:pPr>
              <w:spacing w:after="0" w:line="240" w:lineRule="auto"/>
              <w:jc w:val="center"/>
              <w:rPr>
                <w:rFonts w:asciiTheme="majorBidi" w:eastAsia="Times New Roman" w:hAnsiTheme="majorBidi" w:cstheme="majorBidi"/>
                <w:bCs/>
                <w:color w:val="000000"/>
                <w:sz w:val="18"/>
                <w:szCs w:val="18"/>
              </w:rPr>
            </w:pPr>
            <w:r w:rsidRPr="00815989">
              <w:rPr>
                <w:rFonts w:asciiTheme="majorBidi" w:eastAsia="Times New Roman" w:hAnsiTheme="majorBidi" w:cstheme="majorBidi"/>
                <w:bCs/>
                <w:color w:val="000000"/>
                <w:sz w:val="18"/>
                <w:szCs w:val="18"/>
              </w:rPr>
              <w:t>47 (81,0%)</w:t>
            </w:r>
          </w:p>
        </w:tc>
        <w:tc>
          <w:tcPr>
            <w:tcW w:w="1276" w:type="dxa"/>
            <w:tcBorders>
              <w:top w:val="nil"/>
              <w:left w:val="nil"/>
            </w:tcBorders>
            <w:shd w:val="clear" w:color="auto" w:fill="FFFFFF" w:themeFill="background1"/>
            <w:noWrap/>
            <w:vAlign w:val="center"/>
            <w:hideMark/>
          </w:tcPr>
          <w:p w:rsidR="00552BE5" w:rsidRPr="00815989" w:rsidRDefault="00552BE5" w:rsidP="00A64CA7">
            <w:pPr>
              <w:spacing w:after="0" w:line="240" w:lineRule="auto"/>
              <w:jc w:val="center"/>
              <w:rPr>
                <w:rFonts w:asciiTheme="majorBidi" w:eastAsia="Times New Roman" w:hAnsiTheme="majorBidi" w:cstheme="majorBidi"/>
                <w:bCs/>
                <w:color w:val="000000"/>
                <w:sz w:val="18"/>
                <w:szCs w:val="18"/>
              </w:rPr>
            </w:pPr>
            <w:r w:rsidRPr="00815989">
              <w:rPr>
                <w:rFonts w:asciiTheme="majorBidi" w:eastAsia="Times New Roman" w:hAnsiTheme="majorBidi" w:cstheme="majorBidi"/>
                <w:bCs/>
                <w:color w:val="000000"/>
                <w:sz w:val="18"/>
                <w:szCs w:val="18"/>
              </w:rPr>
              <w:t>29 (50,0%)</w:t>
            </w:r>
          </w:p>
        </w:tc>
        <w:tc>
          <w:tcPr>
            <w:tcW w:w="1701" w:type="dxa"/>
            <w:tcBorders>
              <w:top w:val="nil"/>
            </w:tcBorders>
            <w:shd w:val="clear" w:color="auto" w:fill="FFFFFF" w:themeFill="background1"/>
            <w:vAlign w:val="center"/>
          </w:tcPr>
          <w:p w:rsidR="00552BE5" w:rsidRPr="00815989" w:rsidRDefault="00552BE5" w:rsidP="00A64CA7">
            <w:pPr>
              <w:spacing w:after="0" w:line="240" w:lineRule="auto"/>
              <w:jc w:val="center"/>
              <w:rPr>
                <w:rFonts w:asciiTheme="majorBidi" w:eastAsia="Times New Roman" w:hAnsiTheme="majorBidi" w:cstheme="majorBidi"/>
                <w:bCs/>
                <w:color w:val="000000"/>
                <w:sz w:val="18"/>
                <w:szCs w:val="18"/>
              </w:rPr>
            </w:pPr>
            <w:r w:rsidRPr="00815989">
              <w:rPr>
                <w:rFonts w:asciiTheme="majorBidi" w:eastAsia="Times New Roman" w:hAnsiTheme="majorBidi" w:cstheme="majorBidi"/>
                <w:bCs/>
                <w:color w:val="000000"/>
                <w:sz w:val="18"/>
                <w:szCs w:val="18"/>
              </w:rPr>
              <w:t>4,27 (1,85-9,84)</w:t>
            </w:r>
          </w:p>
        </w:tc>
        <w:tc>
          <w:tcPr>
            <w:tcW w:w="1275" w:type="dxa"/>
            <w:tcBorders>
              <w:top w:val="nil"/>
              <w:right w:val="nil"/>
            </w:tcBorders>
            <w:shd w:val="clear" w:color="auto" w:fill="FFFFFF" w:themeFill="background1"/>
            <w:vAlign w:val="center"/>
          </w:tcPr>
          <w:p w:rsidR="00552BE5" w:rsidRPr="00815989" w:rsidRDefault="00552BE5" w:rsidP="00A64CA7">
            <w:pPr>
              <w:spacing w:after="0" w:line="240" w:lineRule="auto"/>
              <w:jc w:val="center"/>
              <w:rPr>
                <w:rFonts w:asciiTheme="majorBidi" w:eastAsia="Times New Roman" w:hAnsiTheme="majorBidi" w:cstheme="majorBidi"/>
                <w:b/>
                <w:color w:val="000000"/>
                <w:sz w:val="18"/>
                <w:szCs w:val="18"/>
              </w:rPr>
            </w:pPr>
            <w:r w:rsidRPr="00815989">
              <w:rPr>
                <w:rFonts w:asciiTheme="majorBidi" w:eastAsia="Times New Roman" w:hAnsiTheme="majorBidi" w:cstheme="majorBidi"/>
                <w:b/>
                <w:color w:val="000000"/>
                <w:sz w:val="18"/>
                <w:szCs w:val="18"/>
              </w:rPr>
              <w:t>0,0001</w:t>
            </w:r>
          </w:p>
        </w:tc>
      </w:tr>
      <w:tr w:rsidR="00552BE5" w:rsidRPr="00815989" w:rsidTr="00D95619">
        <w:trPr>
          <w:trHeight w:val="300"/>
        </w:trPr>
        <w:tc>
          <w:tcPr>
            <w:tcW w:w="2410" w:type="dxa"/>
            <w:tcBorders>
              <w:top w:val="nil"/>
              <w:bottom w:val="single" w:sz="4" w:space="0" w:color="auto"/>
              <w:right w:val="nil"/>
            </w:tcBorders>
            <w:shd w:val="clear" w:color="auto" w:fill="FFFFFF" w:themeFill="background1"/>
            <w:vAlign w:val="center"/>
          </w:tcPr>
          <w:p w:rsidR="00552BE5" w:rsidRPr="00815989" w:rsidRDefault="00552BE5" w:rsidP="00A64CA7">
            <w:pPr>
              <w:spacing w:after="0" w:line="240" w:lineRule="auto"/>
              <w:rPr>
                <w:rFonts w:asciiTheme="majorBidi" w:eastAsia="Times New Roman" w:hAnsiTheme="majorBidi" w:cstheme="majorBidi"/>
                <w:bCs/>
                <w:color w:val="000000"/>
                <w:sz w:val="18"/>
                <w:szCs w:val="18"/>
              </w:rPr>
            </w:pPr>
            <w:r w:rsidRPr="00815989">
              <w:rPr>
                <w:rFonts w:asciiTheme="majorBidi" w:eastAsia="Times New Roman" w:hAnsiTheme="majorBidi" w:cstheme="majorBidi"/>
                <w:bCs/>
                <w:color w:val="000000"/>
                <w:sz w:val="18"/>
                <w:szCs w:val="18"/>
              </w:rPr>
              <w:t xml:space="preserve">Ya </w:t>
            </w:r>
          </w:p>
        </w:tc>
        <w:tc>
          <w:tcPr>
            <w:tcW w:w="1276" w:type="dxa"/>
            <w:tcBorders>
              <w:top w:val="nil"/>
              <w:left w:val="nil"/>
              <w:bottom w:val="single" w:sz="4" w:space="0" w:color="auto"/>
              <w:right w:val="nil"/>
            </w:tcBorders>
            <w:shd w:val="clear" w:color="auto" w:fill="FFFFFF" w:themeFill="background1"/>
            <w:noWrap/>
            <w:vAlign w:val="center"/>
            <w:hideMark/>
          </w:tcPr>
          <w:p w:rsidR="00552BE5" w:rsidRPr="00815989" w:rsidRDefault="00552BE5" w:rsidP="00A64CA7">
            <w:pPr>
              <w:spacing w:after="0" w:line="240" w:lineRule="auto"/>
              <w:jc w:val="center"/>
              <w:rPr>
                <w:rFonts w:asciiTheme="majorBidi" w:eastAsia="Times New Roman" w:hAnsiTheme="majorBidi" w:cstheme="majorBidi"/>
                <w:bCs/>
                <w:color w:val="000000"/>
                <w:sz w:val="18"/>
                <w:szCs w:val="18"/>
              </w:rPr>
            </w:pPr>
            <w:r w:rsidRPr="00815989">
              <w:rPr>
                <w:rFonts w:asciiTheme="majorBidi" w:eastAsia="Times New Roman" w:hAnsiTheme="majorBidi" w:cstheme="majorBidi"/>
                <w:bCs/>
                <w:color w:val="000000"/>
                <w:sz w:val="18"/>
                <w:szCs w:val="18"/>
              </w:rPr>
              <w:t>11 (19,0%)</w:t>
            </w:r>
          </w:p>
        </w:tc>
        <w:tc>
          <w:tcPr>
            <w:tcW w:w="1276" w:type="dxa"/>
            <w:tcBorders>
              <w:top w:val="nil"/>
              <w:left w:val="nil"/>
              <w:bottom w:val="single" w:sz="4" w:space="0" w:color="auto"/>
            </w:tcBorders>
            <w:shd w:val="clear" w:color="auto" w:fill="FFFFFF" w:themeFill="background1"/>
            <w:noWrap/>
            <w:vAlign w:val="center"/>
            <w:hideMark/>
          </w:tcPr>
          <w:p w:rsidR="00552BE5" w:rsidRPr="00815989" w:rsidRDefault="00552BE5" w:rsidP="00A64CA7">
            <w:pPr>
              <w:spacing w:after="0" w:line="240" w:lineRule="auto"/>
              <w:jc w:val="center"/>
              <w:rPr>
                <w:rFonts w:asciiTheme="majorBidi" w:eastAsia="Times New Roman" w:hAnsiTheme="majorBidi" w:cstheme="majorBidi"/>
                <w:bCs/>
                <w:color w:val="000000"/>
                <w:sz w:val="18"/>
                <w:szCs w:val="18"/>
              </w:rPr>
            </w:pPr>
            <w:r w:rsidRPr="00815989">
              <w:rPr>
                <w:rFonts w:asciiTheme="majorBidi" w:eastAsia="Times New Roman" w:hAnsiTheme="majorBidi" w:cstheme="majorBidi"/>
                <w:bCs/>
                <w:color w:val="000000"/>
                <w:sz w:val="18"/>
                <w:szCs w:val="18"/>
              </w:rPr>
              <w:t>29 (50,0%)</w:t>
            </w:r>
          </w:p>
        </w:tc>
        <w:tc>
          <w:tcPr>
            <w:tcW w:w="1701" w:type="dxa"/>
            <w:tcBorders>
              <w:top w:val="nil"/>
              <w:bottom w:val="single" w:sz="4" w:space="0" w:color="auto"/>
            </w:tcBorders>
            <w:shd w:val="clear" w:color="auto" w:fill="FFFFFF" w:themeFill="background1"/>
            <w:vAlign w:val="center"/>
          </w:tcPr>
          <w:p w:rsidR="00552BE5" w:rsidRPr="00815989" w:rsidRDefault="00552BE5" w:rsidP="00A64CA7">
            <w:pPr>
              <w:spacing w:after="0" w:line="240" w:lineRule="auto"/>
              <w:jc w:val="center"/>
              <w:rPr>
                <w:rFonts w:asciiTheme="majorBidi" w:eastAsia="Times New Roman" w:hAnsiTheme="majorBidi" w:cstheme="majorBidi"/>
                <w:bCs/>
                <w:color w:val="000000"/>
                <w:sz w:val="18"/>
                <w:szCs w:val="18"/>
              </w:rPr>
            </w:pPr>
          </w:p>
        </w:tc>
        <w:tc>
          <w:tcPr>
            <w:tcW w:w="1275" w:type="dxa"/>
            <w:tcBorders>
              <w:top w:val="nil"/>
              <w:bottom w:val="single" w:sz="4" w:space="0" w:color="auto"/>
              <w:right w:val="nil"/>
            </w:tcBorders>
            <w:shd w:val="clear" w:color="auto" w:fill="FFFFFF" w:themeFill="background1"/>
            <w:vAlign w:val="center"/>
          </w:tcPr>
          <w:p w:rsidR="00552BE5" w:rsidRPr="00815989" w:rsidRDefault="00552BE5" w:rsidP="00A64CA7">
            <w:pPr>
              <w:spacing w:after="0" w:line="240" w:lineRule="auto"/>
              <w:jc w:val="center"/>
              <w:rPr>
                <w:rFonts w:asciiTheme="majorBidi" w:eastAsia="Times New Roman" w:hAnsiTheme="majorBidi" w:cstheme="majorBidi"/>
                <w:bCs/>
                <w:color w:val="000000"/>
                <w:sz w:val="18"/>
                <w:szCs w:val="18"/>
              </w:rPr>
            </w:pPr>
          </w:p>
        </w:tc>
      </w:tr>
      <w:tr w:rsidR="00D95619" w:rsidRPr="00815989" w:rsidTr="00A64CA7">
        <w:trPr>
          <w:trHeight w:val="300"/>
        </w:trPr>
        <w:tc>
          <w:tcPr>
            <w:tcW w:w="7938" w:type="dxa"/>
            <w:gridSpan w:val="5"/>
            <w:tcBorders>
              <w:top w:val="single" w:sz="4" w:space="0" w:color="auto"/>
              <w:bottom w:val="single" w:sz="4" w:space="0" w:color="auto"/>
              <w:right w:val="nil"/>
            </w:tcBorders>
            <w:shd w:val="clear" w:color="auto" w:fill="FFFFFF" w:themeFill="background1"/>
            <w:vAlign w:val="center"/>
          </w:tcPr>
          <w:p w:rsidR="00D95619" w:rsidRPr="00815989" w:rsidRDefault="00D95619" w:rsidP="00A64CA7">
            <w:pPr>
              <w:spacing w:after="0" w:line="240" w:lineRule="auto"/>
              <w:jc w:val="center"/>
              <w:rPr>
                <w:rFonts w:asciiTheme="majorBidi" w:eastAsia="Times New Roman" w:hAnsiTheme="majorBidi" w:cstheme="majorBidi"/>
                <w:bCs/>
                <w:color w:val="000000"/>
                <w:sz w:val="18"/>
                <w:szCs w:val="18"/>
              </w:rPr>
            </w:pPr>
          </w:p>
        </w:tc>
      </w:tr>
    </w:tbl>
    <w:p w:rsidR="00552BE5" w:rsidRDefault="00552BE5" w:rsidP="0045330F">
      <w:pPr>
        <w:spacing w:after="0" w:line="240" w:lineRule="auto"/>
        <w:jc w:val="both"/>
        <w:rPr>
          <w:rFonts w:ascii="Times New Roman" w:hAnsi="Times New Roman"/>
          <w:b/>
          <w:sz w:val="24"/>
          <w:szCs w:val="24"/>
        </w:rPr>
        <w:sectPr w:rsidR="00552BE5" w:rsidSect="00FE60E2">
          <w:type w:val="continuous"/>
          <w:pgSz w:w="11906" w:h="16838"/>
          <w:pgMar w:top="1701" w:right="1701" w:bottom="2268" w:left="2268" w:header="708" w:footer="708" w:gutter="0"/>
          <w:cols w:space="708"/>
          <w:docGrid w:linePitch="360"/>
        </w:sectPr>
      </w:pPr>
    </w:p>
    <w:p w:rsidR="00562E88" w:rsidRDefault="00552BE5" w:rsidP="00562E88">
      <w:pPr>
        <w:pStyle w:val="ListParagraph"/>
        <w:spacing w:after="0" w:line="240" w:lineRule="auto"/>
        <w:ind w:left="0"/>
        <w:jc w:val="both"/>
        <w:rPr>
          <w:rFonts w:ascii="Times New Roman" w:hAnsi="Times New Roman" w:cs="Times New Roman"/>
          <w:b/>
          <w:sz w:val="24"/>
          <w:szCs w:val="24"/>
        </w:rPr>
      </w:pPr>
      <w:r w:rsidRPr="00AA178C">
        <w:rPr>
          <w:rFonts w:ascii="Times New Roman" w:hAnsi="Times New Roman" w:cs="Times New Roman"/>
          <w:b/>
          <w:sz w:val="24"/>
          <w:szCs w:val="24"/>
        </w:rPr>
        <w:lastRenderedPageBreak/>
        <w:t>Berat Badan Lahir dan Panjang Badan Lahir</w:t>
      </w:r>
      <w:r w:rsidR="00CD2CE8">
        <w:rPr>
          <w:rFonts w:ascii="Times New Roman" w:hAnsi="Times New Roman" w:cs="Times New Roman"/>
          <w:b/>
          <w:sz w:val="24"/>
          <w:szCs w:val="24"/>
        </w:rPr>
        <w:t xml:space="preserve"> </w:t>
      </w:r>
    </w:p>
    <w:p w:rsidR="00815989" w:rsidRDefault="00815989" w:rsidP="00815989">
      <w:pPr>
        <w:pStyle w:val="ListParagraph"/>
        <w:spacing w:after="0" w:line="240" w:lineRule="auto"/>
        <w:ind w:left="0" w:firstLine="720"/>
        <w:jc w:val="both"/>
        <w:rPr>
          <w:rFonts w:ascii="Times New Roman" w:hAnsi="Times New Roman" w:cs="Times New Roman"/>
          <w:bCs/>
          <w:sz w:val="24"/>
          <w:szCs w:val="24"/>
        </w:rPr>
      </w:pPr>
    </w:p>
    <w:p w:rsidR="00552BE5" w:rsidRPr="00562E88" w:rsidRDefault="00562E88" w:rsidP="00562E88">
      <w:pPr>
        <w:pStyle w:val="ListParagraph"/>
        <w:spacing w:after="0" w:line="360" w:lineRule="auto"/>
        <w:ind w:left="0" w:firstLine="720"/>
        <w:jc w:val="both"/>
        <w:rPr>
          <w:rFonts w:ascii="Times New Roman" w:hAnsi="Times New Roman" w:cs="Times New Roman"/>
          <w:bCs/>
          <w:i/>
          <w:iCs/>
          <w:sz w:val="24"/>
          <w:szCs w:val="24"/>
        </w:rPr>
      </w:pPr>
      <w:r>
        <w:rPr>
          <w:rFonts w:ascii="Times New Roman" w:hAnsi="Times New Roman" w:cs="Times New Roman"/>
          <w:bCs/>
          <w:sz w:val="24"/>
          <w:szCs w:val="24"/>
        </w:rPr>
        <w:t xml:space="preserve">Tabel 8 menunjukkan bahwa </w:t>
      </w:r>
      <w:r w:rsidR="00897603">
        <w:rPr>
          <w:rFonts w:ascii="Times New Roman" w:hAnsi="Times New Roman" w:cs="Times New Roman"/>
          <w:bCs/>
          <w:sz w:val="24"/>
          <w:szCs w:val="24"/>
        </w:rPr>
        <w:t xml:space="preserve">Berat badan lahir rendah dan panjang </w:t>
      </w:r>
      <w:r w:rsidR="00897603">
        <w:rPr>
          <w:rFonts w:ascii="Times New Roman" w:hAnsi="Times New Roman" w:cs="Times New Roman"/>
          <w:bCs/>
          <w:sz w:val="24"/>
          <w:szCs w:val="24"/>
        </w:rPr>
        <w:lastRenderedPageBreak/>
        <w:t xml:space="preserve">badan lahir pendek </w:t>
      </w:r>
      <w:r w:rsidR="00552BE5">
        <w:rPr>
          <w:rFonts w:ascii="Times New Roman" w:hAnsi="Times New Roman" w:cs="Times New Roman"/>
          <w:bCs/>
          <w:sz w:val="24"/>
          <w:szCs w:val="24"/>
        </w:rPr>
        <w:t xml:space="preserve"> merupakan faktor risiko </w:t>
      </w:r>
      <w:r w:rsidR="00552BE5" w:rsidRPr="00552BE5">
        <w:rPr>
          <w:rFonts w:ascii="Times New Roman" w:hAnsi="Times New Roman" w:cs="Times New Roman"/>
          <w:bCs/>
          <w:i/>
          <w:iCs/>
          <w:sz w:val="24"/>
          <w:szCs w:val="24"/>
        </w:rPr>
        <w:t>stunting</w:t>
      </w:r>
      <w:r w:rsidR="00552BE5" w:rsidRPr="00562E88">
        <w:rPr>
          <w:rFonts w:ascii="Times New Roman" w:hAnsi="Times New Roman" w:cs="Times New Roman"/>
          <w:bCs/>
          <w:i/>
          <w:iCs/>
          <w:sz w:val="24"/>
          <w:szCs w:val="24"/>
        </w:rPr>
        <w:t>.</w:t>
      </w:r>
    </w:p>
    <w:p w:rsidR="00562E88" w:rsidRDefault="00562E88" w:rsidP="00552BE5">
      <w:pPr>
        <w:pStyle w:val="ListParagraph"/>
        <w:spacing w:after="0" w:line="360" w:lineRule="auto"/>
        <w:ind w:left="0"/>
        <w:jc w:val="both"/>
        <w:rPr>
          <w:rFonts w:ascii="Times New Roman" w:hAnsi="Times New Roman" w:cs="Times New Roman"/>
          <w:bCs/>
          <w:sz w:val="24"/>
          <w:szCs w:val="24"/>
        </w:rPr>
      </w:pPr>
    </w:p>
    <w:p w:rsidR="00562E88" w:rsidRDefault="00562E88" w:rsidP="00552BE5">
      <w:pPr>
        <w:pStyle w:val="ListParagraph"/>
        <w:spacing w:after="0" w:line="360" w:lineRule="auto"/>
        <w:ind w:left="0"/>
        <w:jc w:val="both"/>
        <w:rPr>
          <w:rFonts w:ascii="Times New Roman" w:hAnsi="Times New Roman" w:cs="Times New Roman"/>
          <w:bCs/>
          <w:sz w:val="24"/>
          <w:szCs w:val="24"/>
        </w:rPr>
      </w:pPr>
    </w:p>
    <w:p w:rsidR="00562E88" w:rsidRPr="00552BE5" w:rsidRDefault="00562E88" w:rsidP="00552BE5">
      <w:pPr>
        <w:pStyle w:val="ListParagraph"/>
        <w:spacing w:after="0" w:line="360" w:lineRule="auto"/>
        <w:ind w:left="0"/>
        <w:jc w:val="both"/>
        <w:rPr>
          <w:rFonts w:ascii="Times New Roman" w:hAnsi="Times New Roman" w:cs="Times New Roman"/>
          <w:bCs/>
          <w:sz w:val="24"/>
          <w:szCs w:val="24"/>
        </w:rPr>
        <w:sectPr w:rsidR="00562E88" w:rsidRPr="00552BE5" w:rsidSect="00D351EB">
          <w:type w:val="continuous"/>
          <w:pgSz w:w="11906" w:h="16838"/>
          <w:pgMar w:top="1701" w:right="1701" w:bottom="2268" w:left="2268" w:header="708" w:footer="708" w:gutter="0"/>
          <w:cols w:num="2" w:space="281"/>
          <w:docGrid w:linePitch="360"/>
        </w:sectPr>
      </w:pPr>
    </w:p>
    <w:p w:rsidR="00552BE5" w:rsidRPr="00552BE5" w:rsidRDefault="00552BE5" w:rsidP="00E347E0">
      <w:pPr>
        <w:spacing w:after="0" w:line="240" w:lineRule="auto"/>
        <w:jc w:val="both"/>
        <w:rPr>
          <w:rFonts w:ascii="Times New Roman" w:hAnsi="Times New Roman" w:cs="Times New Roman"/>
          <w:bCs/>
          <w:sz w:val="24"/>
          <w:szCs w:val="24"/>
        </w:rPr>
      </w:pPr>
      <w:r w:rsidRPr="00552BE5">
        <w:rPr>
          <w:rFonts w:ascii="Times New Roman" w:hAnsi="Times New Roman" w:cs="Times New Roman"/>
          <w:bCs/>
          <w:sz w:val="24"/>
          <w:szCs w:val="24"/>
        </w:rPr>
        <w:lastRenderedPageBreak/>
        <w:t>Tabel</w:t>
      </w:r>
      <w:r>
        <w:rPr>
          <w:rFonts w:ascii="Times New Roman" w:hAnsi="Times New Roman" w:cs="Times New Roman"/>
          <w:bCs/>
          <w:sz w:val="24"/>
          <w:szCs w:val="24"/>
        </w:rPr>
        <w:t xml:space="preserve"> </w:t>
      </w:r>
      <w:r w:rsidRPr="00552BE5">
        <w:rPr>
          <w:rFonts w:ascii="Times New Roman" w:hAnsi="Times New Roman" w:cs="Times New Roman"/>
          <w:bCs/>
          <w:sz w:val="24"/>
          <w:szCs w:val="24"/>
        </w:rPr>
        <w:t xml:space="preserve">8. Analisis faktor risiko </w:t>
      </w:r>
      <w:r w:rsidRPr="00552BE5">
        <w:rPr>
          <w:rFonts w:ascii="Times New Roman" w:hAnsi="Times New Roman" w:cs="Times New Roman"/>
          <w:bCs/>
          <w:i/>
          <w:iCs/>
          <w:sz w:val="24"/>
          <w:szCs w:val="24"/>
        </w:rPr>
        <w:t>stunting</w:t>
      </w:r>
      <w:r w:rsidRPr="00552BE5">
        <w:rPr>
          <w:rFonts w:ascii="Times New Roman" w:hAnsi="Times New Roman" w:cs="Times New Roman"/>
          <w:bCs/>
          <w:sz w:val="24"/>
          <w:szCs w:val="24"/>
        </w:rPr>
        <w:t xml:space="preserve"> berdasarkan berat badan lahir dan panjang badan lahir</w:t>
      </w:r>
    </w:p>
    <w:tbl>
      <w:tblPr>
        <w:tblW w:w="7938" w:type="dxa"/>
        <w:tblInd w:w="108" w:type="dxa"/>
        <w:tblLayout w:type="fixed"/>
        <w:tblLook w:val="04A0"/>
      </w:tblPr>
      <w:tblGrid>
        <w:gridCol w:w="2127"/>
        <w:gridCol w:w="1275"/>
        <w:gridCol w:w="1276"/>
        <w:gridCol w:w="1843"/>
        <w:gridCol w:w="1417"/>
      </w:tblGrid>
      <w:tr w:rsidR="00552BE5" w:rsidRPr="00815989" w:rsidTr="00552BE5">
        <w:trPr>
          <w:trHeight w:val="300"/>
        </w:trPr>
        <w:tc>
          <w:tcPr>
            <w:tcW w:w="2127" w:type="dxa"/>
            <w:tcBorders>
              <w:top w:val="single" w:sz="4" w:space="0" w:color="auto"/>
              <w:bottom w:val="single" w:sz="4" w:space="0" w:color="000000"/>
              <w:right w:val="nil"/>
            </w:tcBorders>
            <w:shd w:val="clear" w:color="auto" w:fill="auto"/>
            <w:vAlign w:val="center"/>
          </w:tcPr>
          <w:p w:rsidR="00552BE5" w:rsidRPr="00815989" w:rsidRDefault="00552BE5" w:rsidP="00A64CA7">
            <w:pPr>
              <w:spacing w:after="0" w:line="240" w:lineRule="auto"/>
              <w:jc w:val="center"/>
              <w:rPr>
                <w:rFonts w:asciiTheme="majorBidi" w:eastAsia="Times New Roman" w:hAnsiTheme="majorBidi" w:cstheme="majorBidi"/>
                <w:bCs/>
                <w:color w:val="000000"/>
                <w:sz w:val="18"/>
                <w:szCs w:val="18"/>
              </w:rPr>
            </w:pPr>
            <w:r w:rsidRPr="00815989">
              <w:rPr>
                <w:rFonts w:asciiTheme="majorBidi" w:eastAsia="Times New Roman" w:hAnsiTheme="majorBidi" w:cstheme="majorBidi"/>
                <w:bCs/>
                <w:color w:val="000000"/>
                <w:sz w:val="18"/>
                <w:szCs w:val="18"/>
              </w:rPr>
              <w:t>Variabel</w:t>
            </w:r>
          </w:p>
        </w:tc>
        <w:tc>
          <w:tcPr>
            <w:tcW w:w="1275" w:type="dxa"/>
            <w:tcBorders>
              <w:top w:val="single" w:sz="4" w:space="0" w:color="auto"/>
              <w:left w:val="nil"/>
              <w:bottom w:val="single" w:sz="4" w:space="0" w:color="auto"/>
              <w:right w:val="nil"/>
            </w:tcBorders>
            <w:shd w:val="clear" w:color="auto" w:fill="auto"/>
            <w:noWrap/>
            <w:vAlign w:val="center"/>
            <w:hideMark/>
          </w:tcPr>
          <w:p w:rsidR="00552BE5" w:rsidRPr="00815989" w:rsidRDefault="00552BE5" w:rsidP="00A64CA7">
            <w:pPr>
              <w:spacing w:after="0" w:line="240" w:lineRule="auto"/>
              <w:jc w:val="center"/>
              <w:rPr>
                <w:rFonts w:asciiTheme="majorBidi" w:eastAsia="Times New Roman" w:hAnsiTheme="majorBidi" w:cstheme="majorBidi"/>
                <w:bCs/>
                <w:i/>
                <w:iCs/>
                <w:color w:val="000000"/>
                <w:sz w:val="18"/>
                <w:szCs w:val="18"/>
              </w:rPr>
            </w:pPr>
            <w:r w:rsidRPr="00815989">
              <w:rPr>
                <w:rFonts w:asciiTheme="majorBidi" w:eastAsia="Times New Roman" w:hAnsiTheme="majorBidi" w:cstheme="majorBidi"/>
                <w:bCs/>
                <w:color w:val="000000"/>
                <w:sz w:val="18"/>
                <w:szCs w:val="18"/>
              </w:rPr>
              <w:t xml:space="preserve">Kasus </w:t>
            </w:r>
          </w:p>
          <w:p w:rsidR="00552BE5" w:rsidRPr="00815989" w:rsidRDefault="00552BE5" w:rsidP="00A64CA7">
            <w:pPr>
              <w:spacing w:after="0" w:line="240" w:lineRule="auto"/>
              <w:jc w:val="center"/>
              <w:rPr>
                <w:rFonts w:asciiTheme="majorBidi" w:eastAsia="Times New Roman" w:hAnsiTheme="majorBidi" w:cstheme="majorBidi"/>
                <w:bCs/>
                <w:i/>
                <w:iCs/>
                <w:color w:val="000000"/>
                <w:sz w:val="18"/>
                <w:szCs w:val="18"/>
              </w:rPr>
            </w:pPr>
            <w:r w:rsidRPr="00815989">
              <w:rPr>
                <w:rFonts w:asciiTheme="majorBidi" w:eastAsia="Times New Roman" w:hAnsiTheme="majorBidi" w:cstheme="majorBidi"/>
                <w:bCs/>
                <w:color w:val="000000"/>
                <w:sz w:val="18"/>
                <w:szCs w:val="18"/>
              </w:rPr>
              <w:t>n</w:t>
            </w:r>
            <w:r w:rsidRPr="00815989">
              <w:rPr>
                <w:rFonts w:asciiTheme="majorBidi" w:eastAsia="Times New Roman" w:hAnsiTheme="majorBidi" w:cstheme="majorBidi"/>
                <w:bCs/>
                <w:i/>
                <w:iCs/>
                <w:color w:val="000000"/>
                <w:sz w:val="18"/>
                <w:szCs w:val="18"/>
              </w:rPr>
              <w:t xml:space="preserve"> </w:t>
            </w:r>
            <w:r w:rsidRPr="00815989">
              <w:rPr>
                <w:rFonts w:asciiTheme="majorBidi" w:eastAsia="Times New Roman" w:hAnsiTheme="majorBidi" w:cstheme="majorBidi"/>
                <w:bCs/>
                <w:color w:val="000000"/>
                <w:sz w:val="18"/>
                <w:szCs w:val="18"/>
              </w:rPr>
              <w:t>= 58</w:t>
            </w:r>
          </w:p>
        </w:tc>
        <w:tc>
          <w:tcPr>
            <w:tcW w:w="1276" w:type="dxa"/>
            <w:tcBorders>
              <w:top w:val="single" w:sz="4" w:space="0" w:color="auto"/>
              <w:left w:val="nil"/>
              <w:bottom w:val="single" w:sz="4" w:space="0" w:color="auto"/>
            </w:tcBorders>
            <w:shd w:val="clear" w:color="auto" w:fill="auto"/>
            <w:noWrap/>
            <w:vAlign w:val="center"/>
            <w:hideMark/>
          </w:tcPr>
          <w:p w:rsidR="00552BE5" w:rsidRPr="00815989" w:rsidRDefault="00552BE5" w:rsidP="00A64CA7">
            <w:pPr>
              <w:spacing w:after="0" w:line="240" w:lineRule="auto"/>
              <w:jc w:val="center"/>
              <w:rPr>
                <w:rFonts w:asciiTheme="majorBidi" w:eastAsia="Times New Roman" w:hAnsiTheme="majorBidi" w:cstheme="majorBidi"/>
                <w:bCs/>
                <w:color w:val="000000"/>
                <w:sz w:val="18"/>
                <w:szCs w:val="18"/>
              </w:rPr>
            </w:pPr>
            <w:r w:rsidRPr="00815989">
              <w:rPr>
                <w:rFonts w:asciiTheme="majorBidi" w:eastAsia="Times New Roman" w:hAnsiTheme="majorBidi" w:cstheme="majorBidi"/>
                <w:bCs/>
                <w:color w:val="000000"/>
                <w:sz w:val="18"/>
                <w:szCs w:val="18"/>
              </w:rPr>
              <w:t xml:space="preserve">Kontrol </w:t>
            </w:r>
          </w:p>
          <w:p w:rsidR="00552BE5" w:rsidRPr="00815989" w:rsidRDefault="00552BE5" w:rsidP="00A64CA7">
            <w:pPr>
              <w:spacing w:after="0" w:line="240" w:lineRule="auto"/>
              <w:jc w:val="center"/>
              <w:rPr>
                <w:rFonts w:asciiTheme="majorBidi" w:eastAsia="Times New Roman" w:hAnsiTheme="majorBidi" w:cstheme="majorBidi"/>
                <w:bCs/>
                <w:color w:val="000000"/>
                <w:sz w:val="18"/>
                <w:szCs w:val="18"/>
              </w:rPr>
            </w:pPr>
            <w:r w:rsidRPr="00815989">
              <w:rPr>
                <w:rFonts w:asciiTheme="majorBidi" w:eastAsia="Times New Roman" w:hAnsiTheme="majorBidi" w:cstheme="majorBidi"/>
                <w:bCs/>
                <w:color w:val="000000"/>
                <w:sz w:val="18"/>
                <w:szCs w:val="18"/>
              </w:rPr>
              <w:t>n</w:t>
            </w:r>
            <w:r w:rsidRPr="00815989">
              <w:rPr>
                <w:rFonts w:asciiTheme="majorBidi" w:eastAsia="Times New Roman" w:hAnsiTheme="majorBidi" w:cstheme="majorBidi"/>
                <w:bCs/>
                <w:i/>
                <w:iCs/>
                <w:color w:val="000000"/>
                <w:sz w:val="18"/>
                <w:szCs w:val="18"/>
              </w:rPr>
              <w:t xml:space="preserve"> </w:t>
            </w:r>
            <w:r w:rsidRPr="00815989">
              <w:rPr>
                <w:rFonts w:asciiTheme="majorBidi" w:eastAsia="Times New Roman" w:hAnsiTheme="majorBidi" w:cstheme="majorBidi"/>
                <w:bCs/>
                <w:color w:val="000000"/>
                <w:sz w:val="18"/>
                <w:szCs w:val="18"/>
              </w:rPr>
              <w:t>= 58</w:t>
            </w:r>
          </w:p>
        </w:tc>
        <w:tc>
          <w:tcPr>
            <w:tcW w:w="1843" w:type="dxa"/>
            <w:tcBorders>
              <w:top w:val="single" w:sz="4" w:space="0" w:color="auto"/>
              <w:bottom w:val="single" w:sz="4" w:space="0" w:color="auto"/>
            </w:tcBorders>
            <w:shd w:val="clear" w:color="auto" w:fill="auto"/>
            <w:vAlign w:val="center"/>
          </w:tcPr>
          <w:p w:rsidR="00552BE5" w:rsidRPr="00815989" w:rsidRDefault="00552BE5" w:rsidP="00A64CA7">
            <w:pPr>
              <w:spacing w:after="0" w:line="240" w:lineRule="auto"/>
              <w:jc w:val="center"/>
              <w:rPr>
                <w:rFonts w:asciiTheme="majorBidi" w:eastAsia="Times New Roman" w:hAnsiTheme="majorBidi" w:cstheme="majorBidi"/>
                <w:bCs/>
                <w:color w:val="000000"/>
                <w:sz w:val="18"/>
                <w:szCs w:val="18"/>
              </w:rPr>
            </w:pPr>
            <w:r w:rsidRPr="00815989">
              <w:rPr>
                <w:rFonts w:asciiTheme="majorBidi" w:eastAsia="Times New Roman" w:hAnsiTheme="majorBidi" w:cstheme="majorBidi"/>
                <w:bCs/>
                <w:color w:val="000000"/>
                <w:sz w:val="18"/>
                <w:szCs w:val="18"/>
              </w:rPr>
              <w:t>OR (95%</w:t>
            </w:r>
            <w:r w:rsidRPr="00815989">
              <w:rPr>
                <w:rFonts w:asciiTheme="majorBidi" w:eastAsia="Times New Roman" w:hAnsiTheme="majorBidi" w:cstheme="majorBidi"/>
                <w:bCs/>
                <w:i/>
                <w:iCs/>
                <w:color w:val="000000"/>
                <w:sz w:val="18"/>
                <w:szCs w:val="18"/>
              </w:rPr>
              <w:t>CI</w:t>
            </w:r>
            <w:r w:rsidRPr="00815989">
              <w:rPr>
                <w:rFonts w:asciiTheme="majorBidi" w:eastAsia="Times New Roman" w:hAnsiTheme="majorBidi" w:cstheme="majorBidi"/>
                <w:bCs/>
                <w:color w:val="000000"/>
                <w:sz w:val="18"/>
                <w:szCs w:val="18"/>
              </w:rPr>
              <w:t>)</w:t>
            </w:r>
          </w:p>
        </w:tc>
        <w:tc>
          <w:tcPr>
            <w:tcW w:w="1417" w:type="dxa"/>
            <w:tcBorders>
              <w:top w:val="single" w:sz="4" w:space="0" w:color="auto"/>
              <w:bottom w:val="single" w:sz="4" w:space="0" w:color="auto"/>
              <w:right w:val="nil"/>
            </w:tcBorders>
            <w:shd w:val="clear" w:color="auto" w:fill="auto"/>
            <w:vAlign w:val="center"/>
          </w:tcPr>
          <w:p w:rsidR="00552BE5" w:rsidRPr="00815989" w:rsidRDefault="00552BE5" w:rsidP="00A64CA7">
            <w:pPr>
              <w:spacing w:after="0" w:line="240" w:lineRule="auto"/>
              <w:jc w:val="center"/>
              <w:rPr>
                <w:rFonts w:asciiTheme="majorBidi" w:eastAsia="Times New Roman" w:hAnsiTheme="majorBidi" w:cstheme="majorBidi"/>
                <w:bCs/>
                <w:color w:val="000000"/>
                <w:sz w:val="18"/>
                <w:szCs w:val="18"/>
              </w:rPr>
            </w:pPr>
            <w:r w:rsidRPr="00815989">
              <w:rPr>
                <w:rFonts w:asciiTheme="majorBidi" w:eastAsia="Times New Roman" w:hAnsiTheme="majorBidi" w:cstheme="majorBidi"/>
                <w:bCs/>
                <w:color w:val="000000"/>
                <w:sz w:val="18"/>
                <w:szCs w:val="18"/>
              </w:rPr>
              <w:t>Nilai p</w:t>
            </w:r>
          </w:p>
        </w:tc>
      </w:tr>
      <w:tr w:rsidR="00552BE5" w:rsidRPr="00815989" w:rsidTr="00552BE5">
        <w:trPr>
          <w:trHeight w:val="300"/>
        </w:trPr>
        <w:tc>
          <w:tcPr>
            <w:tcW w:w="2127" w:type="dxa"/>
            <w:tcBorders>
              <w:top w:val="nil"/>
              <w:bottom w:val="nil"/>
              <w:right w:val="nil"/>
            </w:tcBorders>
            <w:shd w:val="clear" w:color="auto" w:fill="FFFFFF" w:themeFill="background1"/>
            <w:vAlign w:val="center"/>
          </w:tcPr>
          <w:p w:rsidR="00552BE5" w:rsidRPr="00815989" w:rsidRDefault="00552BE5" w:rsidP="00A64CA7">
            <w:pPr>
              <w:spacing w:after="0" w:line="240" w:lineRule="auto"/>
              <w:rPr>
                <w:rFonts w:asciiTheme="majorBidi" w:eastAsia="Times New Roman" w:hAnsiTheme="majorBidi" w:cstheme="majorBidi"/>
                <w:bCs/>
                <w:color w:val="000000"/>
                <w:sz w:val="18"/>
                <w:szCs w:val="18"/>
              </w:rPr>
            </w:pPr>
            <w:r w:rsidRPr="00815989">
              <w:rPr>
                <w:rFonts w:asciiTheme="majorBidi" w:eastAsia="Times New Roman" w:hAnsiTheme="majorBidi" w:cstheme="majorBidi"/>
                <w:bCs/>
                <w:color w:val="000000"/>
                <w:sz w:val="18"/>
                <w:szCs w:val="18"/>
              </w:rPr>
              <w:t>Berat Badan Lahir</w:t>
            </w:r>
          </w:p>
        </w:tc>
        <w:tc>
          <w:tcPr>
            <w:tcW w:w="1275" w:type="dxa"/>
            <w:tcBorders>
              <w:top w:val="nil"/>
              <w:left w:val="nil"/>
              <w:bottom w:val="nil"/>
              <w:right w:val="nil"/>
            </w:tcBorders>
            <w:shd w:val="clear" w:color="auto" w:fill="FFFFFF" w:themeFill="background1"/>
            <w:noWrap/>
            <w:vAlign w:val="center"/>
            <w:hideMark/>
          </w:tcPr>
          <w:p w:rsidR="00552BE5" w:rsidRPr="00815989" w:rsidRDefault="00552BE5" w:rsidP="00A64CA7">
            <w:pPr>
              <w:spacing w:after="0" w:line="240" w:lineRule="auto"/>
              <w:jc w:val="center"/>
              <w:rPr>
                <w:rFonts w:asciiTheme="majorBidi" w:eastAsia="Times New Roman" w:hAnsiTheme="majorBidi" w:cstheme="majorBidi"/>
                <w:bCs/>
                <w:color w:val="000000"/>
                <w:sz w:val="18"/>
                <w:szCs w:val="18"/>
              </w:rPr>
            </w:pPr>
          </w:p>
        </w:tc>
        <w:tc>
          <w:tcPr>
            <w:tcW w:w="1276" w:type="dxa"/>
            <w:tcBorders>
              <w:top w:val="nil"/>
              <w:left w:val="nil"/>
              <w:bottom w:val="nil"/>
            </w:tcBorders>
            <w:shd w:val="clear" w:color="auto" w:fill="FFFFFF" w:themeFill="background1"/>
            <w:noWrap/>
            <w:vAlign w:val="center"/>
            <w:hideMark/>
          </w:tcPr>
          <w:p w:rsidR="00552BE5" w:rsidRPr="00815989" w:rsidRDefault="00552BE5" w:rsidP="00A64CA7">
            <w:pPr>
              <w:spacing w:after="0" w:line="240" w:lineRule="auto"/>
              <w:jc w:val="center"/>
              <w:rPr>
                <w:rFonts w:asciiTheme="majorBidi" w:eastAsia="Times New Roman" w:hAnsiTheme="majorBidi" w:cstheme="majorBidi"/>
                <w:bCs/>
                <w:color w:val="000000"/>
                <w:sz w:val="18"/>
                <w:szCs w:val="18"/>
              </w:rPr>
            </w:pPr>
          </w:p>
        </w:tc>
        <w:tc>
          <w:tcPr>
            <w:tcW w:w="1843" w:type="dxa"/>
            <w:tcBorders>
              <w:top w:val="nil"/>
            </w:tcBorders>
            <w:shd w:val="clear" w:color="auto" w:fill="FFFFFF" w:themeFill="background1"/>
            <w:vAlign w:val="center"/>
          </w:tcPr>
          <w:p w:rsidR="00552BE5" w:rsidRPr="00815989" w:rsidRDefault="00552BE5" w:rsidP="00A64CA7">
            <w:pPr>
              <w:spacing w:after="0" w:line="240" w:lineRule="auto"/>
              <w:jc w:val="center"/>
              <w:rPr>
                <w:rFonts w:asciiTheme="majorBidi" w:eastAsia="Times New Roman" w:hAnsiTheme="majorBidi" w:cstheme="majorBidi"/>
                <w:bCs/>
                <w:color w:val="000000"/>
                <w:sz w:val="18"/>
                <w:szCs w:val="18"/>
              </w:rPr>
            </w:pPr>
          </w:p>
        </w:tc>
        <w:tc>
          <w:tcPr>
            <w:tcW w:w="1417" w:type="dxa"/>
            <w:tcBorders>
              <w:top w:val="nil"/>
              <w:right w:val="nil"/>
            </w:tcBorders>
            <w:shd w:val="clear" w:color="auto" w:fill="FFFFFF" w:themeFill="background1"/>
            <w:vAlign w:val="center"/>
          </w:tcPr>
          <w:p w:rsidR="00552BE5" w:rsidRPr="00815989" w:rsidRDefault="00552BE5" w:rsidP="00A64CA7">
            <w:pPr>
              <w:spacing w:after="0" w:line="240" w:lineRule="auto"/>
              <w:jc w:val="center"/>
              <w:rPr>
                <w:rFonts w:asciiTheme="majorBidi" w:eastAsia="Times New Roman" w:hAnsiTheme="majorBidi" w:cstheme="majorBidi"/>
                <w:bCs/>
                <w:color w:val="000000"/>
                <w:sz w:val="18"/>
                <w:szCs w:val="18"/>
              </w:rPr>
            </w:pPr>
          </w:p>
        </w:tc>
      </w:tr>
      <w:tr w:rsidR="00552BE5" w:rsidRPr="00815989" w:rsidTr="00552BE5">
        <w:trPr>
          <w:trHeight w:val="300"/>
        </w:trPr>
        <w:tc>
          <w:tcPr>
            <w:tcW w:w="2127" w:type="dxa"/>
            <w:tcBorders>
              <w:top w:val="nil"/>
              <w:right w:val="nil"/>
            </w:tcBorders>
            <w:shd w:val="clear" w:color="auto" w:fill="FFFFFF" w:themeFill="background1"/>
            <w:vAlign w:val="center"/>
          </w:tcPr>
          <w:p w:rsidR="00552BE5" w:rsidRPr="00815989" w:rsidRDefault="00552BE5" w:rsidP="00A64CA7">
            <w:pPr>
              <w:spacing w:after="0" w:line="240" w:lineRule="auto"/>
              <w:rPr>
                <w:rFonts w:asciiTheme="majorBidi" w:eastAsia="Times New Roman" w:hAnsiTheme="majorBidi" w:cstheme="majorBidi"/>
                <w:bCs/>
                <w:color w:val="000000"/>
                <w:sz w:val="18"/>
                <w:szCs w:val="18"/>
              </w:rPr>
            </w:pPr>
            <w:r w:rsidRPr="00815989">
              <w:rPr>
                <w:rFonts w:asciiTheme="majorBidi" w:eastAsia="Times New Roman" w:hAnsiTheme="majorBidi" w:cstheme="majorBidi"/>
                <w:bCs/>
                <w:color w:val="000000"/>
                <w:sz w:val="18"/>
                <w:szCs w:val="18"/>
              </w:rPr>
              <w:t>BBLR</w:t>
            </w:r>
            <w:r w:rsidR="003355D1" w:rsidRPr="00815989">
              <w:rPr>
                <w:rFonts w:asciiTheme="majorBidi" w:eastAsia="Times New Roman" w:hAnsiTheme="majorBidi" w:cstheme="majorBidi"/>
                <w:bCs/>
                <w:color w:val="000000"/>
                <w:sz w:val="18"/>
                <w:szCs w:val="18"/>
              </w:rPr>
              <w:t>, &lt;2500</w:t>
            </w:r>
          </w:p>
        </w:tc>
        <w:tc>
          <w:tcPr>
            <w:tcW w:w="1275" w:type="dxa"/>
            <w:tcBorders>
              <w:top w:val="nil"/>
              <w:left w:val="nil"/>
              <w:right w:val="nil"/>
            </w:tcBorders>
            <w:shd w:val="clear" w:color="auto" w:fill="FFFFFF" w:themeFill="background1"/>
            <w:noWrap/>
            <w:vAlign w:val="center"/>
            <w:hideMark/>
          </w:tcPr>
          <w:p w:rsidR="00552BE5" w:rsidRPr="00815989" w:rsidRDefault="00552BE5" w:rsidP="00A64CA7">
            <w:pPr>
              <w:spacing w:after="0" w:line="240" w:lineRule="auto"/>
              <w:jc w:val="center"/>
              <w:rPr>
                <w:rFonts w:asciiTheme="majorBidi" w:eastAsia="Times New Roman" w:hAnsiTheme="majorBidi" w:cstheme="majorBidi"/>
                <w:bCs/>
                <w:color w:val="000000"/>
                <w:sz w:val="18"/>
                <w:szCs w:val="18"/>
              </w:rPr>
            </w:pPr>
            <w:r w:rsidRPr="00815989">
              <w:rPr>
                <w:rFonts w:asciiTheme="majorBidi" w:eastAsia="Times New Roman" w:hAnsiTheme="majorBidi" w:cstheme="majorBidi"/>
                <w:bCs/>
                <w:color w:val="000000"/>
                <w:sz w:val="18"/>
                <w:szCs w:val="18"/>
              </w:rPr>
              <w:t>19 (32,8%)</w:t>
            </w:r>
          </w:p>
        </w:tc>
        <w:tc>
          <w:tcPr>
            <w:tcW w:w="1276" w:type="dxa"/>
            <w:tcBorders>
              <w:top w:val="nil"/>
              <w:left w:val="nil"/>
            </w:tcBorders>
            <w:shd w:val="clear" w:color="auto" w:fill="FFFFFF" w:themeFill="background1"/>
            <w:noWrap/>
            <w:vAlign w:val="center"/>
            <w:hideMark/>
          </w:tcPr>
          <w:p w:rsidR="00552BE5" w:rsidRPr="00815989" w:rsidRDefault="00552BE5" w:rsidP="00A64CA7">
            <w:pPr>
              <w:spacing w:after="0" w:line="240" w:lineRule="auto"/>
              <w:jc w:val="center"/>
              <w:rPr>
                <w:rFonts w:asciiTheme="majorBidi" w:eastAsia="Times New Roman" w:hAnsiTheme="majorBidi" w:cstheme="majorBidi"/>
                <w:bCs/>
                <w:color w:val="000000"/>
                <w:sz w:val="18"/>
                <w:szCs w:val="18"/>
              </w:rPr>
            </w:pPr>
            <w:r w:rsidRPr="00815989">
              <w:rPr>
                <w:rFonts w:asciiTheme="majorBidi" w:eastAsia="Times New Roman" w:hAnsiTheme="majorBidi" w:cstheme="majorBidi"/>
                <w:bCs/>
                <w:color w:val="000000"/>
                <w:sz w:val="18"/>
                <w:szCs w:val="18"/>
              </w:rPr>
              <w:t>5 (8,6%)</w:t>
            </w:r>
          </w:p>
        </w:tc>
        <w:tc>
          <w:tcPr>
            <w:tcW w:w="1843" w:type="dxa"/>
            <w:shd w:val="clear" w:color="auto" w:fill="FFFFFF" w:themeFill="background1"/>
            <w:vAlign w:val="center"/>
          </w:tcPr>
          <w:p w:rsidR="00552BE5" w:rsidRPr="00815989" w:rsidRDefault="00552BE5" w:rsidP="00A64CA7">
            <w:pPr>
              <w:spacing w:after="0" w:line="240" w:lineRule="auto"/>
              <w:jc w:val="center"/>
              <w:rPr>
                <w:rFonts w:asciiTheme="majorBidi" w:eastAsia="Times New Roman" w:hAnsiTheme="majorBidi" w:cstheme="majorBidi"/>
                <w:bCs/>
                <w:color w:val="000000"/>
                <w:sz w:val="18"/>
                <w:szCs w:val="18"/>
              </w:rPr>
            </w:pPr>
            <w:r w:rsidRPr="00815989">
              <w:rPr>
                <w:rFonts w:asciiTheme="majorBidi" w:eastAsia="Times New Roman" w:hAnsiTheme="majorBidi" w:cstheme="majorBidi"/>
                <w:bCs/>
                <w:color w:val="000000"/>
                <w:sz w:val="18"/>
                <w:szCs w:val="18"/>
              </w:rPr>
              <w:t>5,16 (1,77-15,03)</w:t>
            </w:r>
          </w:p>
        </w:tc>
        <w:tc>
          <w:tcPr>
            <w:tcW w:w="1417" w:type="dxa"/>
            <w:tcBorders>
              <w:right w:val="nil"/>
            </w:tcBorders>
            <w:shd w:val="clear" w:color="auto" w:fill="FFFFFF" w:themeFill="background1"/>
            <w:vAlign w:val="center"/>
          </w:tcPr>
          <w:p w:rsidR="00552BE5" w:rsidRPr="00815989" w:rsidRDefault="00552BE5" w:rsidP="00A64CA7">
            <w:pPr>
              <w:spacing w:after="0" w:line="240" w:lineRule="auto"/>
              <w:jc w:val="center"/>
              <w:rPr>
                <w:rFonts w:asciiTheme="majorBidi" w:eastAsia="Times New Roman" w:hAnsiTheme="majorBidi" w:cstheme="majorBidi"/>
                <w:b/>
                <w:color w:val="000000"/>
                <w:sz w:val="18"/>
                <w:szCs w:val="18"/>
              </w:rPr>
            </w:pPr>
            <w:r w:rsidRPr="00815989">
              <w:rPr>
                <w:rFonts w:asciiTheme="majorBidi" w:eastAsia="Times New Roman" w:hAnsiTheme="majorBidi" w:cstheme="majorBidi"/>
                <w:b/>
                <w:color w:val="000000"/>
                <w:sz w:val="18"/>
                <w:szCs w:val="18"/>
              </w:rPr>
              <w:t>0,001</w:t>
            </w:r>
          </w:p>
        </w:tc>
      </w:tr>
      <w:tr w:rsidR="00552BE5" w:rsidRPr="00815989" w:rsidTr="00552BE5">
        <w:trPr>
          <w:trHeight w:val="300"/>
        </w:trPr>
        <w:tc>
          <w:tcPr>
            <w:tcW w:w="2127" w:type="dxa"/>
            <w:tcBorders>
              <w:top w:val="nil"/>
              <w:bottom w:val="single" w:sz="4" w:space="0" w:color="auto"/>
              <w:right w:val="nil"/>
            </w:tcBorders>
            <w:shd w:val="clear" w:color="auto" w:fill="FFFFFF" w:themeFill="background1"/>
            <w:vAlign w:val="center"/>
          </w:tcPr>
          <w:p w:rsidR="00552BE5" w:rsidRPr="00815989" w:rsidRDefault="00552BE5" w:rsidP="00A64CA7">
            <w:pPr>
              <w:spacing w:after="0" w:line="240" w:lineRule="auto"/>
              <w:rPr>
                <w:rFonts w:asciiTheme="majorBidi" w:eastAsia="Times New Roman" w:hAnsiTheme="majorBidi" w:cstheme="majorBidi"/>
                <w:bCs/>
                <w:color w:val="000000"/>
                <w:sz w:val="18"/>
                <w:szCs w:val="18"/>
              </w:rPr>
            </w:pPr>
            <w:r w:rsidRPr="00815989">
              <w:rPr>
                <w:rFonts w:asciiTheme="majorBidi" w:eastAsia="Times New Roman" w:hAnsiTheme="majorBidi" w:cstheme="majorBidi"/>
                <w:bCs/>
                <w:color w:val="000000"/>
                <w:sz w:val="18"/>
                <w:szCs w:val="18"/>
              </w:rPr>
              <w:t xml:space="preserve">Normal </w:t>
            </w:r>
            <w:r w:rsidR="003355D1" w:rsidRPr="00815989">
              <w:rPr>
                <w:rFonts w:asciiTheme="majorBidi" w:eastAsia="Times New Roman" w:hAnsiTheme="majorBidi" w:cstheme="majorBidi"/>
                <w:bCs/>
                <w:color w:val="000000"/>
                <w:sz w:val="18"/>
                <w:szCs w:val="18"/>
              </w:rPr>
              <w:t>, ≥2500</w:t>
            </w:r>
          </w:p>
        </w:tc>
        <w:tc>
          <w:tcPr>
            <w:tcW w:w="1275" w:type="dxa"/>
            <w:tcBorders>
              <w:top w:val="nil"/>
              <w:left w:val="nil"/>
              <w:bottom w:val="single" w:sz="4" w:space="0" w:color="auto"/>
              <w:right w:val="nil"/>
            </w:tcBorders>
            <w:shd w:val="clear" w:color="auto" w:fill="FFFFFF" w:themeFill="background1"/>
            <w:noWrap/>
            <w:vAlign w:val="center"/>
            <w:hideMark/>
          </w:tcPr>
          <w:p w:rsidR="00552BE5" w:rsidRPr="00815989" w:rsidRDefault="00552BE5" w:rsidP="00A64CA7">
            <w:pPr>
              <w:spacing w:after="0" w:line="240" w:lineRule="auto"/>
              <w:jc w:val="center"/>
              <w:rPr>
                <w:rFonts w:asciiTheme="majorBidi" w:eastAsia="Times New Roman" w:hAnsiTheme="majorBidi" w:cstheme="majorBidi"/>
                <w:bCs/>
                <w:color w:val="000000"/>
                <w:sz w:val="18"/>
                <w:szCs w:val="18"/>
              </w:rPr>
            </w:pPr>
            <w:r w:rsidRPr="00815989">
              <w:rPr>
                <w:rFonts w:asciiTheme="majorBidi" w:eastAsia="Times New Roman" w:hAnsiTheme="majorBidi" w:cstheme="majorBidi"/>
                <w:bCs/>
                <w:color w:val="000000"/>
                <w:sz w:val="18"/>
                <w:szCs w:val="18"/>
              </w:rPr>
              <w:t>39 (67,2%)</w:t>
            </w:r>
          </w:p>
        </w:tc>
        <w:tc>
          <w:tcPr>
            <w:tcW w:w="1276" w:type="dxa"/>
            <w:tcBorders>
              <w:top w:val="nil"/>
              <w:left w:val="nil"/>
              <w:bottom w:val="single" w:sz="4" w:space="0" w:color="auto"/>
            </w:tcBorders>
            <w:shd w:val="clear" w:color="auto" w:fill="FFFFFF" w:themeFill="background1"/>
            <w:noWrap/>
            <w:vAlign w:val="center"/>
            <w:hideMark/>
          </w:tcPr>
          <w:p w:rsidR="00552BE5" w:rsidRPr="00815989" w:rsidRDefault="00552BE5" w:rsidP="00A64CA7">
            <w:pPr>
              <w:spacing w:after="0" w:line="240" w:lineRule="auto"/>
              <w:jc w:val="center"/>
              <w:rPr>
                <w:rFonts w:asciiTheme="majorBidi" w:eastAsia="Times New Roman" w:hAnsiTheme="majorBidi" w:cstheme="majorBidi"/>
                <w:bCs/>
                <w:color w:val="000000"/>
                <w:sz w:val="18"/>
                <w:szCs w:val="18"/>
              </w:rPr>
            </w:pPr>
            <w:r w:rsidRPr="00815989">
              <w:rPr>
                <w:rFonts w:asciiTheme="majorBidi" w:eastAsia="Times New Roman" w:hAnsiTheme="majorBidi" w:cstheme="majorBidi"/>
                <w:bCs/>
                <w:color w:val="000000"/>
                <w:sz w:val="18"/>
                <w:szCs w:val="18"/>
              </w:rPr>
              <w:t>53 (91,4%)</w:t>
            </w:r>
          </w:p>
        </w:tc>
        <w:tc>
          <w:tcPr>
            <w:tcW w:w="1843" w:type="dxa"/>
            <w:tcBorders>
              <w:bottom w:val="single" w:sz="4" w:space="0" w:color="auto"/>
            </w:tcBorders>
            <w:shd w:val="clear" w:color="auto" w:fill="FFFFFF" w:themeFill="background1"/>
            <w:vAlign w:val="center"/>
          </w:tcPr>
          <w:p w:rsidR="00552BE5" w:rsidRPr="00815989" w:rsidRDefault="00552BE5" w:rsidP="00A64CA7">
            <w:pPr>
              <w:spacing w:after="0" w:line="240" w:lineRule="auto"/>
              <w:jc w:val="center"/>
              <w:rPr>
                <w:rFonts w:asciiTheme="majorBidi" w:eastAsia="Times New Roman" w:hAnsiTheme="majorBidi" w:cstheme="majorBidi"/>
                <w:bCs/>
                <w:color w:val="000000"/>
                <w:sz w:val="18"/>
                <w:szCs w:val="18"/>
              </w:rPr>
            </w:pPr>
          </w:p>
        </w:tc>
        <w:tc>
          <w:tcPr>
            <w:tcW w:w="1417" w:type="dxa"/>
            <w:tcBorders>
              <w:bottom w:val="single" w:sz="4" w:space="0" w:color="auto"/>
              <w:right w:val="nil"/>
            </w:tcBorders>
            <w:shd w:val="clear" w:color="auto" w:fill="FFFFFF" w:themeFill="background1"/>
            <w:vAlign w:val="center"/>
          </w:tcPr>
          <w:p w:rsidR="00552BE5" w:rsidRPr="00815989" w:rsidRDefault="00552BE5" w:rsidP="00A64CA7">
            <w:pPr>
              <w:spacing w:after="0" w:line="240" w:lineRule="auto"/>
              <w:jc w:val="center"/>
              <w:rPr>
                <w:rFonts w:asciiTheme="majorBidi" w:eastAsia="Times New Roman" w:hAnsiTheme="majorBidi" w:cstheme="majorBidi"/>
                <w:bCs/>
                <w:color w:val="000000"/>
                <w:sz w:val="18"/>
                <w:szCs w:val="18"/>
              </w:rPr>
            </w:pPr>
          </w:p>
        </w:tc>
      </w:tr>
      <w:tr w:rsidR="00552BE5" w:rsidRPr="00815989" w:rsidTr="00552BE5">
        <w:trPr>
          <w:trHeight w:val="300"/>
        </w:trPr>
        <w:tc>
          <w:tcPr>
            <w:tcW w:w="2127" w:type="dxa"/>
            <w:tcBorders>
              <w:top w:val="single" w:sz="4" w:space="0" w:color="auto"/>
              <w:bottom w:val="nil"/>
              <w:right w:val="nil"/>
            </w:tcBorders>
            <w:shd w:val="clear" w:color="auto" w:fill="FFFFFF" w:themeFill="background1"/>
            <w:vAlign w:val="center"/>
          </w:tcPr>
          <w:p w:rsidR="00552BE5" w:rsidRPr="00815989" w:rsidRDefault="00552BE5" w:rsidP="00A64CA7">
            <w:pPr>
              <w:spacing w:after="0" w:line="240" w:lineRule="auto"/>
              <w:rPr>
                <w:rFonts w:asciiTheme="majorBidi" w:eastAsia="Times New Roman" w:hAnsiTheme="majorBidi" w:cstheme="majorBidi"/>
                <w:bCs/>
                <w:color w:val="000000"/>
                <w:sz w:val="18"/>
                <w:szCs w:val="18"/>
              </w:rPr>
            </w:pPr>
            <w:r w:rsidRPr="00815989">
              <w:rPr>
                <w:rFonts w:asciiTheme="majorBidi" w:eastAsia="Times New Roman" w:hAnsiTheme="majorBidi" w:cstheme="majorBidi"/>
                <w:bCs/>
                <w:color w:val="000000"/>
                <w:sz w:val="18"/>
                <w:szCs w:val="18"/>
              </w:rPr>
              <w:t>Panjang Badan Lahir</w:t>
            </w:r>
          </w:p>
        </w:tc>
        <w:tc>
          <w:tcPr>
            <w:tcW w:w="1275" w:type="dxa"/>
            <w:tcBorders>
              <w:top w:val="single" w:sz="4" w:space="0" w:color="auto"/>
              <w:left w:val="nil"/>
              <w:bottom w:val="nil"/>
              <w:right w:val="nil"/>
            </w:tcBorders>
            <w:shd w:val="clear" w:color="auto" w:fill="FFFFFF" w:themeFill="background1"/>
            <w:noWrap/>
            <w:vAlign w:val="center"/>
            <w:hideMark/>
          </w:tcPr>
          <w:p w:rsidR="00552BE5" w:rsidRPr="00815989" w:rsidRDefault="00552BE5" w:rsidP="00A64CA7">
            <w:pPr>
              <w:spacing w:after="0" w:line="240" w:lineRule="auto"/>
              <w:jc w:val="center"/>
              <w:rPr>
                <w:rFonts w:asciiTheme="majorBidi" w:eastAsia="Times New Roman" w:hAnsiTheme="majorBidi" w:cstheme="majorBidi"/>
                <w:bCs/>
                <w:color w:val="000000"/>
                <w:sz w:val="18"/>
                <w:szCs w:val="18"/>
              </w:rPr>
            </w:pPr>
          </w:p>
        </w:tc>
        <w:tc>
          <w:tcPr>
            <w:tcW w:w="1276" w:type="dxa"/>
            <w:tcBorders>
              <w:top w:val="single" w:sz="4" w:space="0" w:color="auto"/>
              <w:left w:val="nil"/>
              <w:bottom w:val="nil"/>
            </w:tcBorders>
            <w:shd w:val="clear" w:color="auto" w:fill="FFFFFF" w:themeFill="background1"/>
            <w:noWrap/>
            <w:vAlign w:val="center"/>
            <w:hideMark/>
          </w:tcPr>
          <w:p w:rsidR="00552BE5" w:rsidRPr="00815989" w:rsidRDefault="00552BE5" w:rsidP="00A64CA7">
            <w:pPr>
              <w:spacing w:after="0" w:line="240" w:lineRule="auto"/>
              <w:jc w:val="center"/>
              <w:rPr>
                <w:rFonts w:asciiTheme="majorBidi" w:eastAsia="Times New Roman" w:hAnsiTheme="majorBidi" w:cstheme="majorBidi"/>
                <w:bCs/>
                <w:color w:val="000000"/>
                <w:sz w:val="18"/>
                <w:szCs w:val="18"/>
              </w:rPr>
            </w:pPr>
          </w:p>
        </w:tc>
        <w:tc>
          <w:tcPr>
            <w:tcW w:w="1843" w:type="dxa"/>
            <w:tcBorders>
              <w:top w:val="single" w:sz="4" w:space="0" w:color="auto"/>
              <w:bottom w:val="nil"/>
            </w:tcBorders>
            <w:shd w:val="clear" w:color="auto" w:fill="FFFFFF" w:themeFill="background1"/>
            <w:vAlign w:val="center"/>
          </w:tcPr>
          <w:p w:rsidR="00552BE5" w:rsidRPr="00815989" w:rsidRDefault="00552BE5" w:rsidP="00A64CA7">
            <w:pPr>
              <w:spacing w:after="0" w:line="240" w:lineRule="auto"/>
              <w:jc w:val="center"/>
              <w:rPr>
                <w:rFonts w:asciiTheme="majorBidi" w:eastAsia="Times New Roman" w:hAnsiTheme="majorBidi" w:cstheme="majorBidi"/>
                <w:bCs/>
                <w:color w:val="000000"/>
                <w:sz w:val="18"/>
                <w:szCs w:val="18"/>
              </w:rPr>
            </w:pPr>
          </w:p>
        </w:tc>
        <w:tc>
          <w:tcPr>
            <w:tcW w:w="1417" w:type="dxa"/>
            <w:tcBorders>
              <w:top w:val="single" w:sz="4" w:space="0" w:color="auto"/>
              <w:bottom w:val="nil"/>
              <w:right w:val="nil"/>
            </w:tcBorders>
            <w:shd w:val="clear" w:color="auto" w:fill="FFFFFF" w:themeFill="background1"/>
            <w:vAlign w:val="center"/>
          </w:tcPr>
          <w:p w:rsidR="00552BE5" w:rsidRPr="00815989" w:rsidRDefault="00552BE5" w:rsidP="00A64CA7">
            <w:pPr>
              <w:spacing w:after="0" w:line="240" w:lineRule="auto"/>
              <w:jc w:val="center"/>
              <w:rPr>
                <w:rFonts w:asciiTheme="majorBidi" w:eastAsia="Times New Roman" w:hAnsiTheme="majorBidi" w:cstheme="majorBidi"/>
                <w:bCs/>
                <w:color w:val="000000"/>
                <w:sz w:val="18"/>
                <w:szCs w:val="18"/>
              </w:rPr>
            </w:pPr>
          </w:p>
        </w:tc>
      </w:tr>
      <w:tr w:rsidR="00552BE5" w:rsidRPr="00815989" w:rsidTr="00552BE5">
        <w:trPr>
          <w:trHeight w:val="300"/>
        </w:trPr>
        <w:tc>
          <w:tcPr>
            <w:tcW w:w="2127" w:type="dxa"/>
            <w:tcBorders>
              <w:top w:val="nil"/>
              <w:right w:val="nil"/>
            </w:tcBorders>
            <w:shd w:val="clear" w:color="auto" w:fill="FFFFFF" w:themeFill="background1"/>
            <w:vAlign w:val="center"/>
          </w:tcPr>
          <w:p w:rsidR="00552BE5" w:rsidRPr="00815989" w:rsidRDefault="00552BE5" w:rsidP="00A64CA7">
            <w:pPr>
              <w:spacing w:after="0" w:line="240" w:lineRule="auto"/>
              <w:rPr>
                <w:rFonts w:asciiTheme="majorBidi" w:eastAsia="Times New Roman" w:hAnsiTheme="majorBidi" w:cstheme="majorBidi"/>
                <w:bCs/>
                <w:color w:val="000000"/>
                <w:sz w:val="18"/>
                <w:szCs w:val="18"/>
              </w:rPr>
            </w:pPr>
            <w:r w:rsidRPr="00815989">
              <w:rPr>
                <w:rFonts w:asciiTheme="majorBidi" w:eastAsia="Times New Roman" w:hAnsiTheme="majorBidi" w:cstheme="majorBidi"/>
                <w:bCs/>
                <w:color w:val="000000"/>
                <w:sz w:val="18"/>
                <w:szCs w:val="18"/>
              </w:rPr>
              <w:t>Pendek</w:t>
            </w:r>
            <w:r w:rsidR="00CD2CE8" w:rsidRPr="00815989">
              <w:rPr>
                <w:rFonts w:asciiTheme="majorBidi" w:eastAsia="Times New Roman" w:hAnsiTheme="majorBidi" w:cstheme="majorBidi"/>
                <w:bCs/>
                <w:color w:val="000000"/>
                <w:sz w:val="18"/>
                <w:szCs w:val="18"/>
              </w:rPr>
              <w:t>, &lt;48 cm</w:t>
            </w:r>
          </w:p>
        </w:tc>
        <w:tc>
          <w:tcPr>
            <w:tcW w:w="1275" w:type="dxa"/>
            <w:tcBorders>
              <w:top w:val="nil"/>
              <w:left w:val="nil"/>
              <w:right w:val="nil"/>
            </w:tcBorders>
            <w:shd w:val="clear" w:color="auto" w:fill="FFFFFF" w:themeFill="background1"/>
            <w:noWrap/>
            <w:vAlign w:val="center"/>
            <w:hideMark/>
          </w:tcPr>
          <w:p w:rsidR="00552BE5" w:rsidRPr="00815989" w:rsidRDefault="00552BE5" w:rsidP="00A64CA7">
            <w:pPr>
              <w:spacing w:after="0" w:line="240" w:lineRule="auto"/>
              <w:jc w:val="center"/>
              <w:rPr>
                <w:rFonts w:asciiTheme="majorBidi" w:eastAsia="Times New Roman" w:hAnsiTheme="majorBidi" w:cstheme="majorBidi"/>
                <w:bCs/>
                <w:color w:val="000000"/>
                <w:sz w:val="18"/>
                <w:szCs w:val="18"/>
              </w:rPr>
            </w:pPr>
            <w:r w:rsidRPr="00815989">
              <w:rPr>
                <w:rFonts w:asciiTheme="majorBidi" w:eastAsia="Times New Roman" w:hAnsiTheme="majorBidi" w:cstheme="majorBidi"/>
                <w:bCs/>
                <w:color w:val="000000"/>
                <w:sz w:val="18"/>
                <w:szCs w:val="18"/>
              </w:rPr>
              <w:t>43 (74,1%)</w:t>
            </w:r>
          </w:p>
        </w:tc>
        <w:tc>
          <w:tcPr>
            <w:tcW w:w="1276" w:type="dxa"/>
            <w:tcBorders>
              <w:top w:val="nil"/>
              <w:left w:val="nil"/>
            </w:tcBorders>
            <w:shd w:val="clear" w:color="auto" w:fill="FFFFFF" w:themeFill="background1"/>
            <w:noWrap/>
            <w:vAlign w:val="center"/>
            <w:hideMark/>
          </w:tcPr>
          <w:p w:rsidR="00552BE5" w:rsidRPr="00815989" w:rsidRDefault="00552BE5" w:rsidP="00A64CA7">
            <w:pPr>
              <w:spacing w:after="0" w:line="240" w:lineRule="auto"/>
              <w:jc w:val="center"/>
              <w:rPr>
                <w:rFonts w:asciiTheme="majorBidi" w:eastAsia="Times New Roman" w:hAnsiTheme="majorBidi" w:cstheme="majorBidi"/>
                <w:bCs/>
                <w:color w:val="000000"/>
                <w:sz w:val="18"/>
                <w:szCs w:val="18"/>
              </w:rPr>
            </w:pPr>
            <w:r w:rsidRPr="00815989">
              <w:rPr>
                <w:rFonts w:asciiTheme="majorBidi" w:eastAsia="Times New Roman" w:hAnsiTheme="majorBidi" w:cstheme="majorBidi"/>
                <w:bCs/>
                <w:color w:val="000000"/>
                <w:sz w:val="18"/>
                <w:szCs w:val="18"/>
              </w:rPr>
              <w:t>17 (29,3%)</w:t>
            </w:r>
          </w:p>
        </w:tc>
        <w:tc>
          <w:tcPr>
            <w:tcW w:w="1843" w:type="dxa"/>
            <w:tcBorders>
              <w:top w:val="nil"/>
            </w:tcBorders>
            <w:shd w:val="clear" w:color="auto" w:fill="FFFFFF" w:themeFill="background1"/>
            <w:vAlign w:val="center"/>
          </w:tcPr>
          <w:p w:rsidR="00552BE5" w:rsidRPr="00815989" w:rsidRDefault="00552BE5" w:rsidP="00A64CA7">
            <w:pPr>
              <w:spacing w:after="0" w:line="240" w:lineRule="auto"/>
              <w:jc w:val="center"/>
              <w:rPr>
                <w:rFonts w:asciiTheme="majorBidi" w:eastAsia="Times New Roman" w:hAnsiTheme="majorBidi" w:cstheme="majorBidi"/>
                <w:bCs/>
                <w:color w:val="000000"/>
                <w:sz w:val="18"/>
                <w:szCs w:val="18"/>
              </w:rPr>
            </w:pPr>
            <w:r w:rsidRPr="00815989">
              <w:rPr>
                <w:rFonts w:asciiTheme="majorBidi" w:eastAsia="Times New Roman" w:hAnsiTheme="majorBidi" w:cstheme="majorBidi"/>
                <w:bCs/>
                <w:color w:val="000000"/>
                <w:sz w:val="18"/>
                <w:szCs w:val="18"/>
              </w:rPr>
              <w:t>6,91 (3,05-15,26)</w:t>
            </w:r>
          </w:p>
        </w:tc>
        <w:tc>
          <w:tcPr>
            <w:tcW w:w="1417" w:type="dxa"/>
            <w:tcBorders>
              <w:top w:val="nil"/>
              <w:right w:val="nil"/>
            </w:tcBorders>
            <w:shd w:val="clear" w:color="auto" w:fill="FFFFFF" w:themeFill="background1"/>
            <w:vAlign w:val="center"/>
          </w:tcPr>
          <w:p w:rsidR="00552BE5" w:rsidRPr="00815989" w:rsidRDefault="00552BE5" w:rsidP="00A64CA7">
            <w:pPr>
              <w:spacing w:after="0" w:line="240" w:lineRule="auto"/>
              <w:jc w:val="center"/>
              <w:rPr>
                <w:rFonts w:asciiTheme="majorBidi" w:eastAsia="Times New Roman" w:hAnsiTheme="majorBidi" w:cstheme="majorBidi"/>
                <w:b/>
                <w:color w:val="000000"/>
                <w:sz w:val="18"/>
                <w:szCs w:val="18"/>
              </w:rPr>
            </w:pPr>
            <w:r w:rsidRPr="00815989">
              <w:rPr>
                <w:rFonts w:asciiTheme="majorBidi" w:eastAsia="Times New Roman" w:hAnsiTheme="majorBidi" w:cstheme="majorBidi"/>
                <w:b/>
                <w:color w:val="000000"/>
                <w:sz w:val="18"/>
                <w:szCs w:val="18"/>
              </w:rPr>
              <w:t>0,0001</w:t>
            </w:r>
          </w:p>
        </w:tc>
      </w:tr>
      <w:tr w:rsidR="00552BE5" w:rsidRPr="00815989" w:rsidTr="00552BE5">
        <w:trPr>
          <w:trHeight w:val="300"/>
        </w:trPr>
        <w:tc>
          <w:tcPr>
            <w:tcW w:w="2127" w:type="dxa"/>
            <w:tcBorders>
              <w:top w:val="nil"/>
              <w:bottom w:val="single" w:sz="4" w:space="0" w:color="auto"/>
              <w:right w:val="nil"/>
            </w:tcBorders>
            <w:shd w:val="clear" w:color="auto" w:fill="FFFFFF" w:themeFill="background1"/>
            <w:vAlign w:val="center"/>
          </w:tcPr>
          <w:p w:rsidR="00552BE5" w:rsidRPr="00815989" w:rsidRDefault="00552BE5" w:rsidP="00A64CA7">
            <w:pPr>
              <w:spacing w:after="0" w:line="240" w:lineRule="auto"/>
              <w:rPr>
                <w:rFonts w:asciiTheme="majorBidi" w:eastAsia="Times New Roman" w:hAnsiTheme="majorBidi" w:cstheme="majorBidi"/>
                <w:bCs/>
                <w:color w:val="000000"/>
                <w:sz w:val="18"/>
                <w:szCs w:val="18"/>
              </w:rPr>
            </w:pPr>
            <w:r w:rsidRPr="00815989">
              <w:rPr>
                <w:rFonts w:asciiTheme="majorBidi" w:eastAsia="Times New Roman" w:hAnsiTheme="majorBidi" w:cstheme="majorBidi"/>
                <w:bCs/>
                <w:color w:val="000000"/>
                <w:sz w:val="18"/>
                <w:szCs w:val="18"/>
              </w:rPr>
              <w:t xml:space="preserve">Normal </w:t>
            </w:r>
            <w:r w:rsidR="00CD2CE8" w:rsidRPr="00815989">
              <w:rPr>
                <w:rFonts w:asciiTheme="majorBidi" w:eastAsia="Times New Roman" w:hAnsiTheme="majorBidi" w:cstheme="majorBidi"/>
                <w:bCs/>
                <w:color w:val="000000"/>
                <w:sz w:val="18"/>
                <w:szCs w:val="18"/>
              </w:rPr>
              <w:t>, ≥48 cm</w:t>
            </w:r>
          </w:p>
        </w:tc>
        <w:tc>
          <w:tcPr>
            <w:tcW w:w="1275" w:type="dxa"/>
            <w:tcBorders>
              <w:top w:val="nil"/>
              <w:left w:val="nil"/>
              <w:bottom w:val="single" w:sz="4" w:space="0" w:color="auto"/>
              <w:right w:val="nil"/>
            </w:tcBorders>
            <w:shd w:val="clear" w:color="auto" w:fill="FFFFFF" w:themeFill="background1"/>
            <w:noWrap/>
            <w:vAlign w:val="center"/>
            <w:hideMark/>
          </w:tcPr>
          <w:p w:rsidR="00552BE5" w:rsidRPr="00815989" w:rsidRDefault="00552BE5" w:rsidP="00552BE5">
            <w:pPr>
              <w:pStyle w:val="ListParagraph"/>
              <w:numPr>
                <w:ilvl w:val="0"/>
                <w:numId w:val="7"/>
              </w:numPr>
              <w:spacing w:after="0" w:line="240" w:lineRule="auto"/>
              <w:ind w:left="332" w:hanging="283"/>
              <w:jc w:val="center"/>
              <w:rPr>
                <w:rFonts w:asciiTheme="majorBidi" w:eastAsia="Times New Roman" w:hAnsiTheme="majorBidi" w:cstheme="majorBidi"/>
                <w:bCs/>
                <w:color w:val="000000"/>
                <w:sz w:val="18"/>
                <w:szCs w:val="18"/>
              </w:rPr>
            </w:pPr>
            <w:r w:rsidRPr="00815989">
              <w:rPr>
                <w:rFonts w:asciiTheme="majorBidi" w:eastAsia="Times New Roman" w:hAnsiTheme="majorBidi" w:cstheme="majorBidi"/>
                <w:bCs/>
                <w:color w:val="000000"/>
                <w:sz w:val="18"/>
                <w:szCs w:val="18"/>
              </w:rPr>
              <w:t>(25,9%)</w:t>
            </w:r>
          </w:p>
        </w:tc>
        <w:tc>
          <w:tcPr>
            <w:tcW w:w="1276" w:type="dxa"/>
            <w:tcBorders>
              <w:top w:val="nil"/>
              <w:left w:val="nil"/>
              <w:bottom w:val="single" w:sz="4" w:space="0" w:color="auto"/>
            </w:tcBorders>
            <w:shd w:val="clear" w:color="auto" w:fill="FFFFFF" w:themeFill="background1"/>
            <w:noWrap/>
            <w:vAlign w:val="center"/>
            <w:hideMark/>
          </w:tcPr>
          <w:p w:rsidR="00552BE5" w:rsidRPr="00815989" w:rsidRDefault="00552BE5" w:rsidP="00A64CA7">
            <w:pPr>
              <w:spacing w:after="0" w:line="240" w:lineRule="auto"/>
              <w:rPr>
                <w:rFonts w:asciiTheme="majorBidi" w:eastAsia="Times New Roman" w:hAnsiTheme="majorBidi" w:cstheme="majorBidi"/>
                <w:bCs/>
                <w:color w:val="000000"/>
                <w:sz w:val="18"/>
                <w:szCs w:val="18"/>
              </w:rPr>
            </w:pPr>
            <w:r w:rsidRPr="00815989">
              <w:rPr>
                <w:rFonts w:asciiTheme="majorBidi" w:eastAsia="Times New Roman" w:hAnsiTheme="majorBidi" w:cstheme="majorBidi"/>
                <w:bCs/>
                <w:color w:val="000000"/>
                <w:sz w:val="18"/>
                <w:szCs w:val="18"/>
              </w:rPr>
              <w:t xml:space="preserve"> 41 (70,7%)</w:t>
            </w:r>
          </w:p>
        </w:tc>
        <w:tc>
          <w:tcPr>
            <w:tcW w:w="1843" w:type="dxa"/>
            <w:tcBorders>
              <w:top w:val="nil"/>
              <w:bottom w:val="single" w:sz="4" w:space="0" w:color="auto"/>
            </w:tcBorders>
            <w:shd w:val="clear" w:color="auto" w:fill="FFFFFF" w:themeFill="background1"/>
            <w:vAlign w:val="center"/>
          </w:tcPr>
          <w:p w:rsidR="00552BE5" w:rsidRPr="00815989" w:rsidRDefault="00552BE5" w:rsidP="00A64CA7">
            <w:pPr>
              <w:spacing w:after="0" w:line="240" w:lineRule="auto"/>
              <w:jc w:val="center"/>
              <w:rPr>
                <w:rFonts w:asciiTheme="majorBidi" w:eastAsia="Times New Roman" w:hAnsiTheme="majorBidi" w:cstheme="majorBidi"/>
                <w:bCs/>
                <w:color w:val="000000"/>
                <w:sz w:val="18"/>
                <w:szCs w:val="18"/>
              </w:rPr>
            </w:pPr>
          </w:p>
        </w:tc>
        <w:tc>
          <w:tcPr>
            <w:tcW w:w="1417" w:type="dxa"/>
            <w:tcBorders>
              <w:top w:val="nil"/>
              <w:bottom w:val="single" w:sz="4" w:space="0" w:color="auto"/>
              <w:right w:val="nil"/>
            </w:tcBorders>
            <w:shd w:val="clear" w:color="auto" w:fill="FFFFFF" w:themeFill="background1"/>
            <w:vAlign w:val="center"/>
          </w:tcPr>
          <w:p w:rsidR="00552BE5" w:rsidRPr="00815989" w:rsidRDefault="00552BE5" w:rsidP="00A64CA7">
            <w:pPr>
              <w:spacing w:after="0" w:line="240" w:lineRule="auto"/>
              <w:jc w:val="center"/>
              <w:rPr>
                <w:rFonts w:asciiTheme="majorBidi" w:eastAsia="Times New Roman" w:hAnsiTheme="majorBidi" w:cstheme="majorBidi"/>
                <w:bCs/>
                <w:color w:val="000000"/>
                <w:sz w:val="18"/>
                <w:szCs w:val="18"/>
              </w:rPr>
            </w:pPr>
          </w:p>
        </w:tc>
      </w:tr>
    </w:tbl>
    <w:p w:rsidR="00552BE5" w:rsidRDefault="00552BE5" w:rsidP="00897603">
      <w:pPr>
        <w:spacing w:after="0" w:line="240" w:lineRule="auto"/>
        <w:jc w:val="both"/>
        <w:rPr>
          <w:rFonts w:ascii="Times New Roman" w:hAnsi="Times New Roman" w:cs="Times New Roman"/>
          <w:bCs/>
          <w:sz w:val="24"/>
          <w:szCs w:val="24"/>
        </w:rPr>
      </w:pPr>
    </w:p>
    <w:p w:rsidR="00815989" w:rsidRDefault="00815989" w:rsidP="00897603">
      <w:pPr>
        <w:spacing w:after="0" w:line="240" w:lineRule="auto"/>
        <w:jc w:val="both"/>
        <w:rPr>
          <w:rFonts w:ascii="Times New Roman" w:hAnsi="Times New Roman"/>
          <w:b/>
          <w:sz w:val="24"/>
          <w:szCs w:val="24"/>
        </w:rPr>
        <w:sectPr w:rsidR="00815989" w:rsidSect="00FE60E2">
          <w:type w:val="continuous"/>
          <w:pgSz w:w="11906" w:h="16838"/>
          <w:pgMar w:top="1701" w:right="1701" w:bottom="2268" w:left="2268" w:header="708" w:footer="708" w:gutter="0"/>
          <w:cols w:space="708"/>
          <w:docGrid w:linePitch="360"/>
        </w:sectPr>
      </w:pPr>
    </w:p>
    <w:p w:rsidR="00897603" w:rsidRDefault="00897603" w:rsidP="00897603">
      <w:pPr>
        <w:spacing w:after="0" w:line="360" w:lineRule="auto"/>
        <w:jc w:val="both"/>
        <w:rPr>
          <w:rFonts w:ascii="Times New Roman" w:hAnsi="Times New Roman"/>
          <w:b/>
          <w:sz w:val="24"/>
          <w:szCs w:val="24"/>
        </w:rPr>
      </w:pPr>
      <w:r w:rsidRPr="008A29E3">
        <w:rPr>
          <w:rFonts w:ascii="Times New Roman" w:hAnsi="Times New Roman"/>
          <w:b/>
          <w:sz w:val="24"/>
          <w:szCs w:val="24"/>
        </w:rPr>
        <w:lastRenderedPageBreak/>
        <w:t>Analisis Regresi Logistik</w:t>
      </w:r>
    </w:p>
    <w:p w:rsidR="00897603" w:rsidRDefault="00ED0276" w:rsidP="00ED027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Analisis regresi logistik dilakukan terhadap 6 variabel yaitu </w:t>
      </w:r>
      <w:r w:rsidR="00897603">
        <w:rPr>
          <w:rFonts w:ascii="Times New Roman" w:hAnsi="Times New Roman" w:cs="Times New Roman"/>
          <w:sz w:val="24"/>
          <w:szCs w:val="24"/>
        </w:rPr>
        <w:t xml:space="preserve">praktik pemberian MP-ASI, riwayat </w:t>
      </w:r>
      <w:r w:rsidR="00897603">
        <w:rPr>
          <w:rFonts w:ascii="Times New Roman" w:hAnsi="Times New Roman" w:cs="Times New Roman"/>
          <w:sz w:val="24"/>
          <w:szCs w:val="24"/>
        </w:rPr>
        <w:lastRenderedPageBreak/>
        <w:t xml:space="preserve">kejadian diare, riwayat kejadian ISPA, </w:t>
      </w:r>
      <w:r>
        <w:rPr>
          <w:rFonts w:ascii="Times New Roman" w:hAnsi="Times New Roman" w:cs="Times New Roman"/>
          <w:sz w:val="24"/>
          <w:szCs w:val="24"/>
        </w:rPr>
        <w:t xml:space="preserve">riwayat ASI eksklusif, berat badan lahir </w:t>
      </w:r>
      <w:r w:rsidR="00897603">
        <w:rPr>
          <w:rFonts w:ascii="Times New Roman" w:hAnsi="Times New Roman" w:cs="Times New Roman"/>
          <w:sz w:val="24"/>
          <w:szCs w:val="24"/>
        </w:rPr>
        <w:t xml:space="preserve">dan panjang badan lahir.  </w:t>
      </w:r>
    </w:p>
    <w:p w:rsidR="00D95619" w:rsidRPr="00552BE5" w:rsidRDefault="00D95619" w:rsidP="00897603">
      <w:pPr>
        <w:pStyle w:val="ListParagraph"/>
        <w:spacing w:after="0" w:line="360" w:lineRule="auto"/>
        <w:ind w:left="0"/>
        <w:jc w:val="both"/>
        <w:rPr>
          <w:rFonts w:ascii="Times New Roman" w:hAnsi="Times New Roman" w:cs="Times New Roman"/>
          <w:bCs/>
          <w:sz w:val="24"/>
          <w:szCs w:val="24"/>
        </w:rPr>
        <w:sectPr w:rsidR="00D95619" w:rsidRPr="00552BE5" w:rsidSect="00D351EB">
          <w:type w:val="continuous"/>
          <w:pgSz w:w="11906" w:h="16838"/>
          <w:pgMar w:top="1701" w:right="1701" w:bottom="2268" w:left="2268" w:header="708" w:footer="708" w:gutter="0"/>
          <w:cols w:num="2" w:space="281"/>
          <w:docGrid w:linePitch="360"/>
        </w:sectPr>
      </w:pPr>
    </w:p>
    <w:p w:rsidR="00554AA9" w:rsidRDefault="00554AA9" w:rsidP="00897603">
      <w:pPr>
        <w:spacing w:after="0" w:line="240" w:lineRule="auto"/>
        <w:rPr>
          <w:rFonts w:ascii="Times New Roman" w:hAnsi="Times New Roman" w:cs="Times New Roman"/>
          <w:sz w:val="24"/>
          <w:szCs w:val="24"/>
        </w:rPr>
      </w:pPr>
    </w:p>
    <w:p w:rsidR="00897603" w:rsidRPr="00897603" w:rsidRDefault="00897603" w:rsidP="00897603">
      <w:pPr>
        <w:spacing w:after="0" w:line="240" w:lineRule="auto"/>
        <w:rPr>
          <w:rFonts w:ascii="Times New Roman" w:hAnsi="Times New Roman" w:cs="Times New Roman"/>
          <w:sz w:val="24"/>
          <w:szCs w:val="24"/>
        </w:rPr>
      </w:pPr>
      <w:r w:rsidRPr="00897603">
        <w:rPr>
          <w:rFonts w:ascii="Times New Roman" w:hAnsi="Times New Roman" w:cs="Times New Roman"/>
          <w:sz w:val="24"/>
          <w:szCs w:val="24"/>
        </w:rPr>
        <w:t>Tabel</w:t>
      </w:r>
      <w:r>
        <w:rPr>
          <w:rFonts w:ascii="Times New Roman" w:hAnsi="Times New Roman" w:cs="Times New Roman"/>
          <w:sz w:val="24"/>
          <w:szCs w:val="24"/>
        </w:rPr>
        <w:t xml:space="preserve"> </w:t>
      </w:r>
      <w:r w:rsidRPr="00897603">
        <w:rPr>
          <w:rFonts w:ascii="Times New Roman" w:hAnsi="Times New Roman" w:cs="Times New Roman"/>
          <w:sz w:val="24"/>
          <w:szCs w:val="24"/>
        </w:rPr>
        <w:t>9. Hasil analisis regresi logistik</w:t>
      </w:r>
    </w:p>
    <w:tbl>
      <w:tblPr>
        <w:tblStyle w:val="PlainTable2"/>
        <w:tblW w:w="7837" w:type="dxa"/>
        <w:jc w:val="center"/>
        <w:tblInd w:w="-1820" w:type="dxa"/>
        <w:tblLook w:val="04A0"/>
      </w:tblPr>
      <w:tblGrid>
        <w:gridCol w:w="3555"/>
        <w:gridCol w:w="998"/>
        <w:gridCol w:w="821"/>
        <w:gridCol w:w="821"/>
        <w:gridCol w:w="711"/>
        <w:gridCol w:w="931"/>
      </w:tblGrid>
      <w:tr w:rsidR="00897603" w:rsidRPr="004216C2" w:rsidTr="007210B8">
        <w:trPr>
          <w:cnfStyle w:val="100000000000"/>
          <w:jc w:val="center"/>
        </w:trPr>
        <w:tc>
          <w:tcPr>
            <w:cnfStyle w:val="001000000000"/>
            <w:tcW w:w="3555" w:type="dxa"/>
            <w:vMerge w:val="restart"/>
            <w:vAlign w:val="center"/>
          </w:tcPr>
          <w:p w:rsidR="00897603" w:rsidRPr="004216C2" w:rsidRDefault="007210B8" w:rsidP="007210B8">
            <w:pPr>
              <w:pStyle w:val="ListParagraph"/>
              <w:ind w:left="-108"/>
              <w:jc w:val="center"/>
              <w:rPr>
                <w:rFonts w:ascii="Times New Roman" w:hAnsi="Times New Roman" w:cs="Times New Roman"/>
                <w:b w:val="0"/>
                <w:sz w:val="20"/>
                <w:szCs w:val="20"/>
              </w:rPr>
            </w:pPr>
            <w:r>
              <w:rPr>
                <w:rFonts w:ascii="Times New Roman" w:hAnsi="Times New Roman" w:cs="Times New Roman"/>
                <w:b w:val="0"/>
                <w:sz w:val="20"/>
                <w:szCs w:val="20"/>
              </w:rPr>
              <w:t>Variabel</w:t>
            </w:r>
          </w:p>
        </w:tc>
        <w:tc>
          <w:tcPr>
            <w:tcW w:w="998" w:type="dxa"/>
            <w:vMerge w:val="restart"/>
            <w:vAlign w:val="center"/>
          </w:tcPr>
          <w:p w:rsidR="00897603" w:rsidRPr="004216C2" w:rsidRDefault="00897603" w:rsidP="00A64CA7">
            <w:pPr>
              <w:pStyle w:val="ListParagraph"/>
              <w:ind w:left="-125"/>
              <w:jc w:val="center"/>
              <w:cnfStyle w:val="100000000000"/>
              <w:rPr>
                <w:rFonts w:ascii="Times New Roman" w:hAnsi="Times New Roman" w:cs="Times New Roman"/>
                <w:b w:val="0"/>
                <w:sz w:val="20"/>
                <w:szCs w:val="20"/>
              </w:rPr>
            </w:pPr>
            <w:r w:rsidRPr="004216C2">
              <w:rPr>
                <w:rFonts w:ascii="Times New Roman" w:hAnsi="Times New Roman" w:cs="Times New Roman"/>
                <w:b w:val="0"/>
                <w:sz w:val="20"/>
                <w:szCs w:val="20"/>
              </w:rPr>
              <w:t>Koefisien</w:t>
            </w:r>
          </w:p>
        </w:tc>
        <w:tc>
          <w:tcPr>
            <w:tcW w:w="821" w:type="dxa"/>
            <w:vMerge w:val="restart"/>
            <w:vAlign w:val="center"/>
          </w:tcPr>
          <w:p w:rsidR="00897603" w:rsidRPr="004216C2" w:rsidRDefault="00897603" w:rsidP="00A64CA7">
            <w:pPr>
              <w:pStyle w:val="ListParagraph"/>
              <w:ind w:left="0"/>
              <w:jc w:val="center"/>
              <w:cnfStyle w:val="100000000000"/>
              <w:rPr>
                <w:rFonts w:ascii="Times New Roman" w:hAnsi="Times New Roman" w:cs="Times New Roman"/>
                <w:b w:val="0"/>
                <w:sz w:val="20"/>
                <w:szCs w:val="20"/>
              </w:rPr>
            </w:pPr>
            <w:r w:rsidRPr="004216C2">
              <w:rPr>
                <w:rFonts w:ascii="Times New Roman" w:hAnsi="Times New Roman" w:cs="Times New Roman"/>
                <w:b w:val="0"/>
                <w:sz w:val="20"/>
                <w:szCs w:val="20"/>
              </w:rPr>
              <w:t>Nilai p</w:t>
            </w:r>
          </w:p>
        </w:tc>
        <w:tc>
          <w:tcPr>
            <w:tcW w:w="821" w:type="dxa"/>
            <w:vMerge w:val="restart"/>
            <w:vAlign w:val="center"/>
          </w:tcPr>
          <w:p w:rsidR="00897603" w:rsidRPr="004216C2" w:rsidRDefault="00897603" w:rsidP="00A64CA7">
            <w:pPr>
              <w:pStyle w:val="ListParagraph"/>
              <w:ind w:left="0"/>
              <w:jc w:val="center"/>
              <w:cnfStyle w:val="100000000000"/>
              <w:rPr>
                <w:rFonts w:ascii="Times New Roman" w:hAnsi="Times New Roman" w:cs="Times New Roman"/>
                <w:b w:val="0"/>
                <w:sz w:val="20"/>
                <w:szCs w:val="20"/>
              </w:rPr>
            </w:pPr>
            <w:r w:rsidRPr="004216C2">
              <w:rPr>
                <w:rFonts w:ascii="Times New Roman" w:hAnsi="Times New Roman" w:cs="Times New Roman"/>
                <w:b w:val="0"/>
                <w:sz w:val="20"/>
                <w:szCs w:val="20"/>
              </w:rPr>
              <w:t>OR</w:t>
            </w:r>
          </w:p>
        </w:tc>
        <w:tc>
          <w:tcPr>
            <w:tcW w:w="1642" w:type="dxa"/>
            <w:gridSpan w:val="2"/>
            <w:vAlign w:val="center"/>
          </w:tcPr>
          <w:p w:rsidR="00897603" w:rsidRPr="004216C2" w:rsidRDefault="00897603" w:rsidP="00A64CA7">
            <w:pPr>
              <w:pStyle w:val="ListParagraph"/>
              <w:ind w:left="0"/>
              <w:jc w:val="center"/>
              <w:cnfStyle w:val="100000000000"/>
              <w:rPr>
                <w:rFonts w:ascii="Times New Roman" w:hAnsi="Times New Roman" w:cs="Times New Roman"/>
                <w:b w:val="0"/>
                <w:sz w:val="20"/>
                <w:szCs w:val="20"/>
              </w:rPr>
            </w:pPr>
            <w:r w:rsidRPr="004216C2">
              <w:rPr>
                <w:rFonts w:ascii="Times New Roman" w:hAnsi="Times New Roman" w:cs="Times New Roman"/>
                <w:b w:val="0"/>
                <w:sz w:val="20"/>
                <w:szCs w:val="20"/>
              </w:rPr>
              <w:t>IK95%</w:t>
            </w:r>
          </w:p>
        </w:tc>
      </w:tr>
      <w:tr w:rsidR="00897603" w:rsidRPr="004216C2" w:rsidTr="00897603">
        <w:trPr>
          <w:cnfStyle w:val="000000100000"/>
          <w:jc w:val="center"/>
        </w:trPr>
        <w:tc>
          <w:tcPr>
            <w:cnfStyle w:val="001000000000"/>
            <w:tcW w:w="3555" w:type="dxa"/>
            <w:vMerge/>
          </w:tcPr>
          <w:p w:rsidR="00897603" w:rsidRPr="004216C2" w:rsidRDefault="00897603" w:rsidP="00A64CA7">
            <w:pPr>
              <w:pStyle w:val="ListParagraph"/>
              <w:ind w:left="-108"/>
              <w:jc w:val="both"/>
              <w:rPr>
                <w:rFonts w:ascii="Times New Roman" w:hAnsi="Times New Roman" w:cs="Times New Roman"/>
                <w:b w:val="0"/>
                <w:sz w:val="20"/>
                <w:szCs w:val="20"/>
              </w:rPr>
            </w:pPr>
          </w:p>
        </w:tc>
        <w:tc>
          <w:tcPr>
            <w:tcW w:w="998" w:type="dxa"/>
            <w:vMerge/>
          </w:tcPr>
          <w:p w:rsidR="00897603" w:rsidRPr="004216C2" w:rsidRDefault="00897603" w:rsidP="00A64CA7">
            <w:pPr>
              <w:pStyle w:val="ListParagraph"/>
              <w:ind w:left="-125"/>
              <w:jc w:val="both"/>
              <w:cnfStyle w:val="000000100000"/>
              <w:rPr>
                <w:rFonts w:ascii="Times New Roman" w:hAnsi="Times New Roman" w:cs="Times New Roman"/>
                <w:bCs/>
                <w:sz w:val="20"/>
                <w:szCs w:val="20"/>
              </w:rPr>
            </w:pPr>
          </w:p>
        </w:tc>
        <w:tc>
          <w:tcPr>
            <w:tcW w:w="821" w:type="dxa"/>
            <w:vMerge/>
          </w:tcPr>
          <w:p w:rsidR="00897603" w:rsidRPr="004216C2" w:rsidRDefault="00897603" w:rsidP="00A64CA7">
            <w:pPr>
              <w:pStyle w:val="ListParagraph"/>
              <w:ind w:left="0"/>
              <w:jc w:val="both"/>
              <w:cnfStyle w:val="000000100000"/>
              <w:rPr>
                <w:rFonts w:ascii="Times New Roman" w:hAnsi="Times New Roman" w:cs="Times New Roman"/>
                <w:bCs/>
                <w:sz w:val="20"/>
                <w:szCs w:val="20"/>
              </w:rPr>
            </w:pPr>
          </w:p>
        </w:tc>
        <w:tc>
          <w:tcPr>
            <w:tcW w:w="821" w:type="dxa"/>
            <w:vMerge/>
          </w:tcPr>
          <w:p w:rsidR="00897603" w:rsidRPr="004216C2" w:rsidRDefault="00897603" w:rsidP="00A64CA7">
            <w:pPr>
              <w:pStyle w:val="ListParagraph"/>
              <w:ind w:left="0"/>
              <w:jc w:val="both"/>
              <w:cnfStyle w:val="000000100000"/>
              <w:rPr>
                <w:rFonts w:ascii="Times New Roman" w:hAnsi="Times New Roman" w:cs="Times New Roman"/>
                <w:bCs/>
                <w:sz w:val="20"/>
                <w:szCs w:val="20"/>
              </w:rPr>
            </w:pPr>
          </w:p>
        </w:tc>
        <w:tc>
          <w:tcPr>
            <w:tcW w:w="711" w:type="dxa"/>
            <w:vAlign w:val="center"/>
          </w:tcPr>
          <w:p w:rsidR="00897603" w:rsidRPr="004216C2" w:rsidRDefault="00897603" w:rsidP="00A64CA7">
            <w:pPr>
              <w:pStyle w:val="ListParagraph"/>
              <w:ind w:left="0"/>
              <w:jc w:val="center"/>
              <w:cnfStyle w:val="000000100000"/>
              <w:rPr>
                <w:rFonts w:ascii="Times New Roman" w:hAnsi="Times New Roman" w:cs="Times New Roman"/>
                <w:bCs/>
                <w:sz w:val="20"/>
                <w:szCs w:val="20"/>
              </w:rPr>
            </w:pPr>
            <w:r w:rsidRPr="004216C2">
              <w:rPr>
                <w:rFonts w:ascii="Times New Roman" w:hAnsi="Times New Roman" w:cs="Times New Roman"/>
                <w:bCs/>
                <w:sz w:val="20"/>
                <w:szCs w:val="20"/>
              </w:rPr>
              <w:t>Min</w:t>
            </w:r>
          </w:p>
        </w:tc>
        <w:tc>
          <w:tcPr>
            <w:tcW w:w="931" w:type="dxa"/>
            <w:vAlign w:val="center"/>
          </w:tcPr>
          <w:p w:rsidR="00897603" w:rsidRPr="004216C2" w:rsidRDefault="00897603" w:rsidP="00A64CA7">
            <w:pPr>
              <w:pStyle w:val="ListParagraph"/>
              <w:ind w:left="0"/>
              <w:jc w:val="center"/>
              <w:cnfStyle w:val="000000100000"/>
              <w:rPr>
                <w:rFonts w:ascii="Times New Roman" w:hAnsi="Times New Roman" w:cs="Times New Roman"/>
                <w:bCs/>
                <w:sz w:val="20"/>
                <w:szCs w:val="20"/>
              </w:rPr>
            </w:pPr>
            <w:r w:rsidRPr="004216C2">
              <w:rPr>
                <w:rFonts w:ascii="Times New Roman" w:hAnsi="Times New Roman" w:cs="Times New Roman"/>
                <w:bCs/>
                <w:sz w:val="20"/>
                <w:szCs w:val="20"/>
              </w:rPr>
              <w:t>Maks</w:t>
            </w:r>
          </w:p>
        </w:tc>
      </w:tr>
      <w:tr w:rsidR="00897603" w:rsidRPr="004216C2" w:rsidTr="00897603">
        <w:trPr>
          <w:jc w:val="center"/>
        </w:trPr>
        <w:tc>
          <w:tcPr>
            <w:cnfStyle w:val="001000000000"/>
            <w:tcW w:w="3555" w:type="dxa"/>
          </w:tcPr>
          <w:p w:rsidR="00897603" w:rsidRPr="004216C2" w:rsidRDefault="00897603" w:rsidP="00A64CA7">
            <w:pPr>
              <w:pStyle w:val="ListParagraph"/>
              <w:ind w:left="-108"/>
              <w:jc w:val="both"/>
              <w:rPr>
                <w:rFonts w:ascii="Times New Roman" w:hAnsi="Times New Roman" w:cs="Times New Roman"/>
                <w:bCs w:val="0"/>
                <w:sz w:val="20"/>
                <w:szCs w:val="20"/>
              </w:rPr>
            </w:pPr>
            <w:r w:rsidRPr="004216C2">
              <w:rPr>
                <w:rFonts w:asciiTheme="majorBidi" w:eastAsia="Times New Roman" w:hAnsiTheme="majorBidi" w:cstheme="majorBidi"/>
                <w:bCs w:val="0"/>
                <w:color w:val="000000"/>
                <w:sz w:val="20"/>
                <w:szCs w:val="20"/>
              </w:rPr>
              <w:t>Praktik pemberian MP-ASI</w:t>
            </w:r>
          </w:p>
        </w:tc>
        <w:tc>
          <w:tcPr>
            <w:tcW w:w="998" w:type="dxa"/>
            <w:vAlign w:val="center"/>
          </w:tcPr>
          <w:p w:rsidR="00897603" w:rsidRPr="004216C2" w:rsidRDefault="00897603" w:rsidP="00A64CA7">
            <w:pPr>
              <w:pStyle w:val="ListParagraph"/>
              <w:ind w:left="-125"/>
              <w:jc w:val="center"/>
              <w:cnfStyle w:val="000000000000"/>
              <w:rPr>
                <w:rFonts w:asciiTheme="majorBidi" w:hAnsiTheme="majorBidi" w:cstheme="majorBidi"/>
                <w:b/>
                <w:sz w:val="20"/>
                <w:szCs w:val="20"/>
              </w:rPr>
            </w:pPr>
            <w:r w:rsidRPr="004216C2">
              <w:rPr>
                <w:rFonts w:asciiTheme="majorBidi" w:hAnsiTheme="majorBidi" w:cstheme="majorBidi"/>
                <w:b/>
                <w:color w:val="000000"/>
                <w:sz w:val="20"/>
                <w:szCs w:val="20"/>
              </w:rPr>
              <w:t>2,112</w:t>
            </w:r>
          </w:p>
        </w:tc>
        <w:tc>
          <w:tcPr>
            <w:tcW w:w="821" w:type="dxa"/>
            <w:vAlign w:val="center"/>
          </w:tcPr>
          <w:p w:rsidR="00897603" w:rsidRPr="004216C2" w:rsidRDefault="00897603" w:rsidP="00A64CA7">
            <w:pPr>
              <w:pStyle w:val="ListParagraph"/>
              <w:ind w:left="0"/>
              <w:jc w:val="center"/>
              <w:cnfStyle w:val="000000000000"/>
              <w:rPr>
                <w:rFonts w:asciiTheme="majorBidi" w:hAnsiTheme="majorBidi" w:cstheme="majorBidi"/>
                <w:b/>
                <w:sz w:val="20"/>
                <w:szCs w:val="20"/>
              </w:rPr>
            </w:pPr>
            <w:r w:rsidRPr="004216C2">
              <w:rPr>
                <w:rFonts w:asciiTheme="majorBidi" w:hAnsiTheme="majorBidi" w:cstheme="majorBidi"/>
                <w:b/>
                <w:color w:val="000000"/>
                <w:sz w:val="20"/>
                <w:szCs w:val="20"/>
              </w:rPr>
              <w:t>0,0001</w:t>
            </w:r>
          </w:p>
        </w:tc>
        <w:tc>
          <w:tcPr>
            <w:tcW w:w="821" w:type="dxa"/>
            <w:vAlign w:val="center"/>
          </w:tcPr>
          <w:p w:rsidR="00897603" w:rsidRPr="004216C2" w:rsidRDefault="00897603" w:rsidP="00A64CA7">
            <w:pPr>
              <w:pStyle w:val="ListParagraph"/>
              <w:ind w:left="0"/>
              <w:jc w:val="center"/>
              <w:cnfStyle w:val="000000000000"/>
              <w:rPr>
                <w:rFonts w:asciiTheme="majorBidi" w:hAnsiTheme="majorBidi" w:cstheme="majorBidi"/>
                <w:b/>
                <w:sz w:val="20"/>
                <w:szCs w:val="20"/>
              </w:rPr>
            </w:pPr>
            <w:r w:rsidRPr="004216C2">
              <w:rPr>
                <w:rFonts w:asciiTheme="majorBidi" w:hAnsiTheme="majorBidi" w:cstheme="majorBidi"/>
                <w:b/>
                <w:color w:val="000000"/>
                <w:sz w:val="20"/>
                <w:szCs w:val="20"/>
              </w:rPr>
              <w:t>8,26</w:t>
            </w:r>
          </w:p>
        </w:tc>
        <w:tc>
          <w:tcPr>
            <w:tcW w:w="711" w:type="dxa"/>
            <w:vAlign w:val="center"/>
          </w:tcPr>
          <w:p w:rsidR="00897603" w:rsidRPr="004216C2" w:rsidRDefault="00897603" w:rsidP="00A64CA7">
            <w:pPr>
              <w:pStyle w:val="ListParagraph"/>
              <w:ind w:left="0"/>
              <w:jc w:val="center"/>
              <w:cnfStyle w:val="000000000000"/>
              <w:rPr>
                <w:rFonts w:asciiTheme="majorBidi" w:hAnsiTheme="majorBidi" w:cstheme="majorBidi"/>
                <w:b/>
                <w:sz w:val="20"/>
                <w:szCs w:val="20"/>
              </w:rPr>
            </w:pPr>
            <w:r w:rsidRPr="004216C2">
              <w:rPr>
                <w:rFonts w:asciiTheme="majorBidi" w:hAnsiTheme="majorBidi" w:cstheme="majorBidi"/>
                <w:b/>
                <w:color w:val="000000"/>
                <w:sz w:val="20"/>
                <w:szCs w:val="20"/>
              </w:rPr>
              <w:t>2,687</w:t>
            </w:r>
          </w:p>
        </w:tc>
        <w:tc>
          <w:tcPr>
            <w:tcW w:w="931" w:type="dxa"/>
            <w:vAlign w:val="center"/>
          </w:tcPr>
          <w:p w:rsidR="00897603" w:rsidRPr="004216C2" w:rsidRDefault="00897603" w:rsidP="00A64CA7">
            <w:pPr>
              <w:pStyle w:val="ListParagraph"/>
              <w:ind w:left="0"/>
              <w:jc w:val="center"/>
              <w:cnfStyle w:val="000000000000"/>
              <w:rPr>
                <w:rFonts w:asciiTheme="majorBidi" w:hAnsiTheme="majorBidi" w:cstheme="majorBidi"/>
                <w:b/>
                <w:sz w:val="20"/>
                <w:szCs w:val="20"/>
              </w:rPr>
            </w:pPr>
            <w:r w:rsidRPr="004216C2">
              <w:rPr>
                <w:rFonts w:asciiTheme="majorBidi" w:hAnsiTheme="majorBidi" w:cstheme="majorBidi"/>
                <w:b/>
                <w:color w:val="000000"/>
                <w:sz w:val="20"/>
                <w:szCs w:val="20"/>
              </w:rPr>
              <w:t>25,439</w:t>
            </w:r>
          </w:p>
        </w:tc>
      </w:tr>
      <w:tr w:rsidR="00897603" w:rsidRPr="004216C2" w:rsidTr="00897603">
        <w:trPr>
          <w:cnfStyle w:val="000000100000"/>
          <w:jc w:val="center"/>
        </w:trPr>
        <w:tc>
          <w:tcPr>
            <w:cnfStyle w:val="001000000000"/>
            <w:tcW w:w="3555" w:type="dxa"/>
          </w:tcPr>
          <w:p w:rsidR="00897603" w:rsidRPr="004216C2" w:rsidRDefault="00897603" w:rsidP="00A64CA7">
            <w:pPr>
              <w:pStyle w:val="ListParagraph"/>
              <w:ind w:left="-108"/>
              <w:jc w:val="both"/>
              <w:rPr>
                <w:rFonts w:ascii="Times New Roman" w:hAnsi="Times New Roman" w:cs="Times New Roman"/>
                <w:bCs w:val="0"/>
                <w:sz w:val="20"/>
                <w:szCs w:val="20"/>
              </w:rPr>
            </w:pPr>
            <w:r w:rsidRPr="004216C2">
              <w:rPr>
                <w:rFonts w:asciiTheme="majorBidi" w:eastAsia="Times New Roman" w:hAnsiTheme="majorBidi" w:cstheme="majorBidi"/>
                <w:bCs w:val="0"/>
                <w:color w:val="000000"/>
                <w:sz w:val="20"/>
                <w:szCs w:val="20"/>
              </w:rPr>
              <w:t>Riwayat kejadian ISPA</w:t>
            </w:r>
          </w:p>
        </w:tc>
        <w:tc>
          <w:tcPr>
            <w:tcW w:w="998" w:type="dxa"/>
            <w:vAlign w:val="center"/>
          </w:tcPr>
          <w:p w:rsidR="00897603" w:rsidRPr="004216C2" w:rsidRDefault="00897603" w:rsidP="00A64CA7">
            <w:pPr>
              <w:pStyle w:val="ListParagraph"/>
              <w:ind w:left="-125"/>
              <w:jc w:val="center"/>
              <w:cnfStyle w:val="000000100000"/>
              <w:rPr>
                <w:rFonts w:asciiTheme="majorBidi" w:hAnsiTheme="majorBidi" w:cstheme="majorBidi"/>
                <w:b/>
                <w:sz w:val="20"/>
                <w:szCs w:val="20"/>
              </w:rPr>
            </w:pPr>
            <w:r w:rsidRPr="004216C2">
              <w:rPr>
                <w:rFonts w:asciiTheme="majorBidi" w:hAnsiTheme="majorBidi" w:cstheme="majorBidi"/>
                <w:b/>
                <w:color w:val="000000"/>
                <w:sz w:val="20"/>
                <w:szCs w:val="20"/>
              </w:rPr>
              <w:t>1,668</w:t>
            </w:r>
          </w:p>
        </w:tc>
        <w:tc>
          <w:tcPr>
            <w:tcW w:w="821" w:type="dxa"/>
            <w:vAlign w:val="center"/>
          </w:tcPr>
          <w:p w:rsidR="00897603" w:rsidRPr="004216C2" w:rsidRDefault="00897603" w:rsidP="00A64CA7">
            <w:pPr>
              <w:pStyle w:val="ListParagraph"/>
              <w:ind w:left="0"/>
              <w:jc w:val="center"/>
              <w:cnfStyle w:val="000000100000"/>
              <w:rPr>
                <w:rFonts w:asciiTheme="majorBidi" w:hAnsiTheme="majorBidi" w:cstheme="majorBidi"/>
                <w:b/>
                <w:sz w:val="20"/>
                <w:szCs w:val="20"/>
              </w:rPr>
            </w:pPr>
            <w:r w:rsidRPr="004216C2">
              <w:rPr>
                <w:rFonts w:asciiTheme="majorBidi" w:hAnsiTheme="majorBidi" w:cstheme="majorBidi"/>
                <w:b/>
                <w:color w:val="000000"/>
                <w:sz w:val="20"/>
                <w:szCs w:val="20"/>
              </w:rPr>
              <w:t>0,046</w:t>
            </w:r>
          </w:p>
        </w:tc>
        <w:tc>
          <w:tcPr>
            <w:tcW w:w="821" w:type="dxa"/>
            <w:vAlign w:val="center"/>
          </w:tcPr>
          <w:p w:rsidR="00897603" w:rsidRPr="004216C2" w:rsidRDefault="00897603" w:rsidP="00A64CA7">
            <w:pPr>
              <w:pStyle w:val="ListParagraph"/>
              <w:ind w:left="0"/>
              <w:jc w:val="center"/>
              <w:cnfStyle w:val="000000100000"/>
              <w:rPr>
                <w:rFonts w:asciiTheme="majorBidi" w:hAnsiTheme="majorBidi" w:cstheme="majorBidi"/>
                <w:b/>
                <w:sz w:val="20"/>
                <w:szCs w:val="20"/>
              </w:rPr>
            </w:pPr>
            <w:r w:rsidRPr="004216C2">
              <w:rPr>
                <w:rFonts w:asciiTheme="majorBidi" w:hAnsiTheme="majorBidi" w:cstheme="majorBidi"/>
                <w:b/>
                <w:color w:val="000000"/>
                <w:sz w:val="20"/>
                <w:szCs w:val="20"/>
              </w:rPr>
              <w:t>5,30</w:t>
            </w:r>
          </w:p>
        </w:tc>
        <w:tc>
          <w:tcPr>
            <w:tcW w:w="711" w:type="dxa"/>
            <w:vAlign w:val="center"/>
          </w:tcPr>
          <w:p w:rsidR="00897603" w:rsidRPr="004216C2" w:rsidRDefault="00897603" w:rsidP="00A64CA7">
            <w:pPr>
              <w:pStyle w:val="ListParagraph"/>
              <w:ind w:left="0"/>
              <w:jc w:val="center"/>
              <w:cnfStyle w:val="000000100000"/>
              <w:rPr>
                <w:rFonts w:asciiTheme="majorBidi" w:hAnsiTheme="majorBidi" w:cstheme="majorBidi"/>
                <w:b/>
                <w:sz w:val="20"/>
                <w:szCs w:val="20"/>
              </w:rPr>
            </w:pPr>
            <w:r w:rsidRPr="004216C2">
              <w:rPr>
                <w:rFonts w:asciiTheme="majorBidi" w:hAnsiTheme="majorBidi" w:cstheme="majorBidi"/>
                <w:b/>
                <w:color w:val="000000"/>
                <w:sz w:val="20"/>
                <w:szCs w:val="20"/>
              </w:rPr>
              <w:t>1,032</w:t>
            </w:r>
          </w:p>
        </w:tc>
        <w:tc>
          <w:tcPr>
            <w:tcW w:w="931" w:type="dxa"/>
            <w:vAlign w:val="center"/>
          </w:tcPr>
          <w:p w:rsidR="00897603" w:rsidRPr="004216C2" w:rsidRDefault="00897603" w:rsidP="00A64CA7">
            <w:pPr>
              <w:pStyle w:val="ListParagraph"/>
              <w:ind w:left="0"/>
              <w:jc w:val="center"/>
              <w:cnfStyle w:val="000000100000"/>
              <w:rPr>
                <w:rFonts w:asciiTheme="majorBidi" w:hAnsiTheme="majorBidi" w:cstheme="majorBidi"/>
                <w:b/>
                <w:sz w:val="20"/>
                <w:szCs w:val="20"/>
              </w:rPr>
            </w:pPr>
            <w:r w:rsidRPr="004216C2">
              <w:rPr>
                <w:rFonts w:asciiTheme="majorBidi" w:hAnsiTheme="majorBidi" w:cstheme="majorBidi"/>
                <w:b/>
                <w:color w:val="000000"/>
                <w:sz w:val="20"/>
                <w:szCs w:val="20"/>
              </w:rPr>
              <w:t>27,236</w:t>
            </w:r>
          </w:p>
        </w:tc>
      </w:tr>
      <w:tr w:rsidR="00897603" w:rsidRPr="004216C2" w:rsidTr="00897603">
        <w:trPr>
          <w:jc w:val="center"/>
        </w:trPr>
        <w:tc>
          <w:tcPr>
            <w:cnfStyle w:val="001000000000"/>
            <w:tcW w:w="3555" w:type="dxa"/>
          </w:tcPr>
          <w:p w:rsidR="00897603" w:rsidRPr="004216C2" w:rsidRDefault="00897603" w:rsidP="00A64CA7">
            <w:pPr>
              <w:pStyle w:val="ListParagraph"/>
              <w:ind w:left="-108"/>
              <w:jc w:val="both"/>
              <w:rPr>
                <w:rFonts w:ascii="Times New Roman" w:hAnsi="Times New Roman" w:cs="Times New Roman"/>
                <w:bCs w:val="0"/>
                <w:sz w:val="20"/>
                <w:szCs w:val="20"/>
              </w:rPr>
            </w:pPr>
            <w:r w:rsidRPr="004216C2">
              <w:rPr>
                <w:rFonts w:asciiTheme="majorBidi" w:eastAsia="Times New Roman" w:hAnsiTheme="majorBidi" w:cstheme="majorBidi"/>
                <w:bCs w:val="0"/>
                <w:color w:val="000000"/>
                <w:sz w:val="20"/>
                <w:szCs w:val="20"/>
              </w:rPr>
              <w:t>Panjang badan lahir</w:t>
            </w:r>
          </w:p>
        </w:tc>
        <w:tc>
          <w:tcPr>
            <w:tcW w:w="998" w:type="dxa"/>
            <w:vAlign w:val="center"/>
          </w:tcPr>
          <w:p w:rsidR="00897603" w:rsidRPr="004216C2" w:rsidRDefault="00897603" w:rsidP="00A64CA7">
            <w:pPr>
              <w:pStyle w:val="ListParagraph"/>
              <w:ind w:left="-125"/>
              <w:jc w:val="center"/>
              <w:cnfStyle w:val="000000000000"/>
              <w:rPr>
                <w:rFonts w:asciiTheme="majorBidi" w:hAnsiTheme="majorBidi" w:cstheme="majorBidi"/>
                <w:b/>
                <w:sz w:val="20"/>
                <w:szCs w:val="20"/>
              </w:rPr>
            </w:pPr>
            <w:r w:rsidRPr="004216C2">
              <w:rPr>
                <w:rFonts w:asciiTheme="majorBidi" w:hAnsiTheme="majorBidi" w:cstheme="majorBidi"/>
                <w:b/>
                <w:color w:val="000000"/>
                <w:sz w:val="20"/>
                <w:szCs w:val="20"/>
              </w:rPr>
              <w:t>1,633</w:t>
            </w:r>
          </w:p>
        </w:tc>
        <w:tc>
          <w:tcPr>
            <w:tcW w:w="821" w:type="dxa"/>
            <w:vAlign w:val="center"/>
          </w:tcPr>
          <w:p w:rsidR="00897603" w:rsidRPr="004216C2" w:rsidRDefault="00897603" w:rsidP="00A64CA7">
            <w:pPr>
              <w:pStyle w:val="ListParagraph"/>
              <w:ind w:left="0"/>
              <w:jc w:val="center"/>
              <w:cnfStyle w:val="000000000000"/>
              <w:rPr>
                <w:rFonts w:asciiTheme="majorBidi" w:hAnsiTheme="majorBidi" w:cstheme="majorBidi"/>
                <w:b/>
                <w:sz w:val="20"/>
                <w:szCs w:val="20"/>
              </w:rPr>
            </w:pPr>
            <w:r w:rsidRPr="004216C2">
              <w:rPr>
                <w:rFonts w:asciiTheme="majorBidi" w:hAnsiTheme="majorBidi" w:cstheme="majorBidi"/>
                <w:b/>
                <w:color w:val="000000"/>
                <w:sz w:val="20"/>
                <w:szCs w:val="20"/>
              </w:rPr>
              <w:t>0,004</w:t>
            </w:r>
          </w:p>
        </w:tc>
        <w:tc>
          <w:tcPr>
            <w:tcW w:w="821" w:type="dxa"/>
            <w:vAlign w:val="center"/>
          </w:tcPr>
          <w:p w:rsidR="00897603" w:rsidRPr="004216C2" w:rsidRDefault="00897603" w:rsidP="00A64CA7">
            <w:pPr>
              <w:pStyle w:val="ListParagraph"/>
              <w:ind w:left="0"/>
              <w:jc w:val="center"/>
              <w:cnfStyle w:val="000000000000"/>
              <w:rPr>
                <w:rFonts w:asciiTheme="majorBidi" w:hAnsiTheme="majorBidi" w:cstheme="majorBidi"/>
                <w:b/>
                <w:sz w:val="20"/>
                <w:szCs w:val="20"/>
              </w:rPr>
            </w:pPr>
            <w:r w:rsidRPr="004216C2">
              <w:rPr>
                <w:rFonts w:asciiTheme="majorBidi" w:hAnsiTheme="majorBidi" w:cstheme="majorBidi"/>
                <w:b/>
                <w:color w:val="000000"/>
                <w:sz w:val="20"/>
                <w:szCs w:val="20"/>
              </w:rPr>
              <w:t>5,11</w:t>
            </w:r>
          </w:p>
        </w:tc>
        <w:tc>
          <w:tcPr>
            <w:tcW w:w="711" w:type="dxa"/>
            <w:vAlign w:val="center"/>
          </w:tcPr>
          <w:p w:rsidR="00897603" w:rsidRPr="004216C2" w:rsidRDefault="00897603" w:rsidP="00A64CA7">
            <w:pPr>
              <w:pStyle w:val="ListParagraph"/>
              <w:ind w:left="0"/>
              <w:jc w:val="center"/>
              <w:cnfStyle w:val="000000000000"/>
              <w:rPr>
                <w:rFonts w:asciiTheme="majorBidi" w:hAnsiTheme="majorBidi" w:cstheme="majorBidi"/>
                <w:b/>
                <w:sz w:val="20"/>
                <w:szCs w:val="20"/>
              </w:rPr>
            </w:pPr>
            <w:r w:rsidRPr="004216C2">
              <w:rPr>
                <w:rFonts w:asciiTheme="majorBidi" w:hAnsiTheme="majorBidi" w:cstheme="majorBidi"/>
                <w:b/>
                <w:color w:val="000000"/>
                <w:sz w:val="20"/>
                <w:szCs w:val="20"/>
              </w:rPr>
              <w:t>1,695</w:t>
            </w:r>
          </w:p>
        </w:tc>
        <w:tc>
          <w:tcPr>
            <w:tcW w:w="931" w:type="dxa"/>
            <w:vAlign w:val="center"/>
          </w:tcPr>
          <w:p w:rsidR="00897603" w:rsidRPr="004216C2" w:rsidRDefault="00897603" w:rsidP="00A64CA7">
            <w:pPr>
              <w:pStyle w:val="ListParagraph"/>
              <w:ind w:left="0"/>
              <w:jc w:val="center"/>
              <w:cnfStyle w:val="000000000000"/>
              <w:rPr>
                <w:rFonts w:asciiTheme="majorBidi" w:hAnsiTheme="majorBidi" w:cstheme="majorBidi"/>
                <w:b/>
                <w:sz w:val="20"/>
                <w:szCs w:val="20"/>
              </w:rPr>
            </w:pPr>
            <w:r w:rsidRPr="004216C2">
              <w:rPr>
                <w:rFonts w:asciiTheme="majorBidi" w:hAnsiTheme="majorBidi" w:cstheme="majorBidi"/>
                <w:b/>
                <w:color w:val="000000"/>
                <w:sz w:val="20"/>
                <w:szCs w:val="20"/>
              </w:rPr>
              <w:t>15,457</w:t>
            </w:r>
          </w:p>
        </w:tc>
      </w:tr>
      <w:tr w:rsidR="00897603" w:rsidRPr="004216C2" w:rsidTr="00897603">
        <w:trPr>
          <w:cnfStyle w:val="000000100000"/>
          <w:jc w:val="center"/>
        </w:trPr>
        <w:tc>
          <w:tcPr>
            <w:cnfStyle w:val="001000000000"/>
            <w:tcW w:w="3555" w:type="dxa"/>
          </w:tcPr>
          <w:p w:rsidR="00897603" w:rsidRPr="004216C2" w:rsidRDefault="00897603" w:rsidP="00A64CA7">
            <w:pPr>
              <w:pStyle w:val="ListParagraph"/>
              <w:ind w:left="-108"/>
              <w:jc w:val="both"/>
              <w:rPr>
                <w:rFonts w:ascii="Times New Roman" w:hAnsi="Times New Roman" w:cs="Times New Roman"/>
                <w:bCs w:val="0"/>
                <w:sz w:val="20"/>
                <w:szCs w:val="20"/>
              </w:rPr>
            </w:pPr>
            <w:r w:rsidRPr="004216C2">
              <w:rPr>
                <w:rFonts w:asciiTheme="majorBidi" w:eastAsia="Times New Roman" w:hAnsiTheme="majorBidi" w:cstheme="majorBidi"/>
                <w:bCs w:val="0"/>
                <w:color w:val="000000"/>
                <w:sz w:val="20"/>
                <w:szCs w:val="20"/>
              </w:rPr>
              <w:t>Riwayat kejadian diare</w:t>
            </w:r>
          </w:p>
        </w:tc>
        <w:tc>
          <w:tcPr>
            <w:tcW w:w="998" w:type="dxa"/>
            <w:vAlign w:val="center"/>
          </w:tcPr>
          <w:p w:rsidR="00897603" w:rsidRPr="004216C2" w:rsidRDefault="00897603" w:rsidP="00A64CA7">
            <w:pPr>
              <w:pStyle w:val="ListParagraph"/>
              <w:ind w:left="-125"/>
              <w:jc w:val="center"/>
              <w:cnfStyle w:val="000000100000"/>
              <w:rPr>
                <w:rFonts w:asciiTheme="majorBidi" w:hAnsiTheme="majorBidi" w:cstheme="majorBidi"/>
                <w:b/>
                <w:sz w:val="20"/>
                <w:szCs w:val="20"/>
              </w:rPr>
            </w:pPr>
            <w:r w:rsidRPr="004216C2">
              <w:rPr>
                <w:rFonts w:asciiTheme="majorBidi" w:hAnsiTheme="majorBidi" w:cstheme="majorBidi"/>
                <w:b/>
                <w:color w:val="000000"/>
                <w:sz w:val="20"/>
                <w:szCs w:val="20"/>
              </w:rPr>
              <w:t>1,555</w:t>
            </w:r>
          </w:p>
        </w:tc>
        <w:tc>
          <w:tcPr>
            <w:tcW w:w="821" w:type="dxa"/>
            <w:vAlign w:val="center"/>
          </w:tcPr>
          <w:p w:rsidR="00897603" w:rsidRPr="004216C2" w:rsidRDefault="00897603" w:rsidP="00A64CA7">
            <w:pPr>
              <w:pStyle w:val="ListParagraph"/>
              <w:ind w:left="0"/>
              <w:jc w:val="center"/>
              <w:cnfStyle w:val="000000100000"/>
              <w:rPr>
                <w:rFonts w:asciiTheme="majorBidi" w:hAnsiTheme="majorBidi" w:cstheme="majorBidi"/>
                <w:b/>
                <w:sz w:val="20"/>
                <w:szCs w:val="20"/>
              </w:rPr>
            </w:pPr>
            <w:r w:rsidRPr="004216C2">
              <w:rPr>
                <w:rFonts w:asciiTheme="majorBidi" w:hAnsiTheme="majorBidi" w:cstheme="majorBidi"/>
                <w:b/>
                <w:color w:val="000000"/>
                <w:sz w:val="20"/>
                <w:szCs w:val="20"/>
              </w:rPr>
              <w:t>0,039</w:t>
            </w:r>
          </w:p>
        </w:tc>
        <w:tc>
          <w:tcPr>
            <w:tcW w:w="821" w:type="dxa"/>
            <w:vAlign w:val="center"/>
          </w:tcPr>
          <w:p w:rsidR="00897603" w:rsidRPr="004216C2" w:rsidRDefault="00897603" w:rsidP="00A64CA7">
            <w:pPr>
              <w:pStyle w:val="ListParagraph"/>
              <w:ind w:left="0"/>
              <w:jc w:val="center"/>
              <w:cnfStyle w:val="000000100000"/>
              <w:rPr>
                <w:rFonts w:asciiTheme="majorBidi" w:hAnsiTheme="majorBidi" w:cstheme="majorBidi"/>
                <w:b/>
                <w:sz w:val="20"/>
                <w:szCs w:val="20"/>
              </w:rPr>
            </w:pPr>
            <w:r w:rsidRPr="004216C2">
              <w:rPr>
                <w:rFonts w:asciiTheme="majorBidi" w:hAnsiTheme="majorBidi" w:cstheme="majorBidi"/>
                <w:b/>
                <w:color w:val="000000"/>
                <w:sz w:val="20"/>
                <w:szCs w:val="20"/>
              </w:rPr>
              <w:t>4,73</w:t>
            </w:r>
          </w:p>
        </w:tc>
        <w:tc>
          <w:tcPr>
            <w:tcW w:w="711" w:type="dxa"/>
            <w:vAlign w:val="center"/>
          </w:tcPr>
          <w:p w:rsidR="00897603" w:rsidRPr="004216C2" w:rsidRDefault="00897603" w:rsidP="00A64CA7">
            <w:pPr>
              <w:pStyle w:val="ListParagraph"/>
              <w:ind w:left="0"/>
              <w:jc w:val="center"/>
              <w:cnfStyle w:val="000000100000"/>
              <w:rPr>
                <w:rFonts w:asciiTheme="majorBidi" w:hAnsiTheme="majorBidi" w:cstheme="majorBidi"/>
                <w:b/>
                <w:sz w:val="20"/>
                <w:szCs w:val="20"/>
              </w:rPr>
            </w:pPr>
            <w:r w:rsidRPr="004216C2">
              <w:rPr>
                <w:rFonts w:asciiTheme="majorBidi" w:hAnsiTheme="majorBidi" w:cstheme="majorBidi"/>
                <w:b/>
                <w:color w:val="000000"/>
                <w:sz w:val="20"/>
                <w:szCs w:val="20"/>
              </w:rPr>
              <w:t>1,084</w:t>
            </w:r>
          </w:p>
        </w:tc>
        <w:tc>
          <w:tcPr>
            <w:tcW w:w="931" w:type="dxa"/>
            <w:vAlign w:val="center"/>
          </w:tcPr>
          <w:p w:rsidR="00897603" w:rsidRPr="004216C2" w:rsidRDefault="00897603" w:rsidP="00A64CA7">
            <w:pPr>
              <w:pStyle w:val="ListParagraph"/>
              <w:ind w:left="0"/>
              <w:jc w:val="center"/>
              <w:cnfStyle w:val="000000100000"/>
              <w:rPr>
                <w:rFonts w:asciiTheme="majorBidi" w:hAnsiTheme="majorBidi" w:cstheme="majorBidi"/>
                <w:b/>
                <w:sz w:val="20"/>
                <w:szCs w:val="20"/>
              </w:rPr>
            </w:pPr>
            <w:r w:rsidRPr="004216C2">
              <w:rPr>
                <w:rFonts w:asciiTheme="majorBidi" w:hAnsiTheme="majorBidi" w:cstheme="majorBidi"/>
                <w:b/>
                <w:color w:val="000000"/>
                <w:sz w:val="20"/>
                <w:szCs w:val="20"/>
              </w:rPr>
              <w:t>20,692</w:t>
            </w:r>
          </w:p>
        </w:tc>
      </w:tr>
      <w:tr w:rsidR="00897603" w:rsidRPr="004216C2" w:rsidTr="00897603">
        <w:trPr>
          <w:jc w:val="center"/>
        </w:trPr>
        <w:tc>
          <w:tcPr>
            <w:cnfStyle w:val="001000000000"/>
            <w:tcW w:w="3555" w:type="dxa"/>
          </w:tcPr>
          <w:p w:rsidR="00897603" w:rsidRPr="004216C2" w:rsidRDefault="00897603" w:rsidP="00A64CA7">
            <w:pPr>
              <w:pStyle w:val="ListParagraph"/>
              <w:ind w:left="-108"/>
              <w:jc w:val="both"/>
              <w:rPr>
                <w:rFonts w:ascii="Times New Roman" w:hAnsi="Times New Roman" w:cs="Times New Roman"/>
                <w:b w:val="0"/>
                <w:sz w:val="20"/>
                <w:szCs w:val="20"/>
              </w:rPr>
            </w:pPr>
            <w:r w:rsidRPr="004216C2">
              <w:rPr>
                <w:rFonts w:asciiTheme="majorBidi" w:eastAsia="Times New Roman" w:hAnsiTheme="majorBidi" w:cstheme="majorBidi"/>
                <w:b w:val="0"/>
                <w:color w:val="000000"/>
                <w:sz w:val="20"/>
                <w:szCs w:val="20"/>
              </w:rPr>
              <w:t>Riwayat ASI eksklusif</w:t>
            </w:r>
          </w:p>
        </w:tc>
        <w:tc>
          <w:tcPr>
            <w:tcW w:w="998" w:type="dxa"/>
            <w:vAlign w:val="center"/>
          </w:tcPr>
          <w:p w:rsidR="00897603" w:rsidRPr="004216C2" w:rsidRDefault="00897603" w:rsidP="00A64CA7">
            <w:pPr>
              <w:pStyle w:val="ListParagraph"/>
              <w:ind w:left="-125"/>
              <w:jc w:val="center"/>
              <w:cnfStyle w:val="000000000000"/>
              <w:rPr>
                <w:rFonts w:asciiTheme="majorBidi" w:hAnsiTheme="majorBidi" w:cstheme="majorBidi"/>
                <w:bCs/>
                <w:sz w:val="20"/>
                <w:szCs w:val="20"/>
              </w:rPr>
            </w:pPr>
            <w:r w:rsidRPr="004216C2">
              <w:rPr>
                <w:rFonts w:asciiTheme="majorBidi" w:hAnsiTheme="majorBidi" w:cstheme="majorBidi"/>
                <w:bCs/>
                <w:color w:val="000000"/>
                <w:sz w:val="20"/>
                <w:szCs w:val="20"/>
              </w:rPr>
              <w:t>-0,168</w:t>
            </w:r>
          </w:p>
        </w:tc>
        <w:tc>
          <w:tcPr>
            <w:tcW w:w="821" w:type="dxa"/>
            <w:vAlign w:val="center"/>
          </w:tcPr>
          <w:p w:rsidR="00897603" w:rsidRPr="004216C2" w:rsidRDefault="00897603" w:rsidP="00A64CA7">
            <w:pPr>
              <w:pStyle w:val="ListParagraph"/>
              <w:ind w:left="0"/>
              <w:jc w:val="center"/>
              <w:cnfStyle w:val="000000000000"/>
              <w:rPr>
                <w:rFonts w:asciiTheme="majorBidi" w:hAnsiTheme="majorBidi" w:cstheme="majorBidi"/>
                <w:bCs/>
                <w:sz w:val="20"/>
                <w:szCs w:val="20"/>
              </w:rPr>
            </w:pPr>
            <w:r w:rsidRPr="004216C2">
              <w:rPr>
                <w:rFonts w:asciiTheme="majorBidi" w:hAnsiTheme="majorBidi" w:cstheme="majorBidi"/>
                <w:bCs/>
                <w:color w:val="000000"/>
                <w:sz w:val="20"/>
                <w:szCs w:val="20"/>
              </w:rPr>
              <w:t>0,846</w:t>
            </w:r>
          </w:p>
        </w:tc>
        <w:tc>
          <w:tcPr>
            <w:tcW w:w="821" w:type="dxa"/>
            <w:vAlign w:val="center"/>
          </w:tcPr>
          <w:p w:rsidR="00897603" w:rsidRPr="004216C2" w:rsidRDefault="00897603" w:rsidP="00A64CA7">
            <w:pPr>
              <w:pStyle w:val="ListParagraph"/>
              <w:ind w:left="0"/>
              <w:jc w:val="center"/>
              <w:cnfStyle w:val="000000000000"/>
              <w:rPr>
                <w:rFonts w:asciiTheme="majorBidi" w:hAnsiTheme="majorBidi" w:cstheme="majorBidi"/>
                <w:bCs/>
                <w:sz w:val="20"/>
                <w:szCs w:val="20"/>
              </w:rPr>
            </w:pPr>
            <w:r w:rsidRPr="004216C2">
              <w:rPr>
                <w:rFonts w:asciiTheme="majorBidi" w:hAnsiTheme="majorBidi" w:cstheme="majorBidi"/>
                <w:bCs/>
                <w:color w:val="000000"/>
                <w:sz w:val="20"/>
                <w:szCs w:val="20"/>
              </w:rPr>
              <w:t>5,97</w:t>
            </w:r>
          </w:p>
        </w:tc>
        <w:tc>
          <w:tcPr>
            <w:tcW w:w="711" w:type="dxa"/>
            <w:vAlign w:val="center"/>
          </w:tcPr>
          <w:p w:rsidR="00897603" w:rsidRPr="004216C2" w:rsidRDefault="00897603" w:rsidP="00A64CA7">
            <w:pPr>
              <w:pStyle w:val="ListParagraph"/>
              <w:ind w:left="0"/>
              <w:jc w:val="center"/>
              <w:cnfStyle w:val="000000000000"/>
              <w:rPr>
                <w:rFonts w:asciiTheme="majorBidi" w:hAnsiTheme="majorBidi" w:cstheme="majorBidi"/>
                <w:bCs/>
                <w:sz w:val="20"/>
                <w:szCs w:val="20"/>
              </w:rPr>
            </w:pPr>
            <w:r w:rsidRPr="004216C2">
              <w:rPr>
                <w:rFonts w:asciiTheme="majorBidi" w:hAnsiTheme="majorBidi" w:cstheme="majorBidi"/>
                <w:bCs/>
                <w:color w:val="000000"/>
                <w:sz w:val="20"/>
                <w:szCs w:val="20"/>
              </w:rPr>
              <w:t>0,157</w:t>
            </w:r>
          </w:p>
        </w:tc>
        <w:tc>
          <w:tcPr>
            <w:tcW w:w="931" w:type="dxa"/>
            <w:vAlign w:val="center"/>
          </w:tcPr>
          <w:p w:rsidR="00897603" w:rsidRPr="004216C2" w:rsidRDefault="00897603" w:rsidP="00A64CA7">
            <w:pPr>
              <w:pStyle w:val="ListParagraph"/>
              <w:ind w:left="0"/>
              <w:jc w:val="center"/>
              <w:cnfStyle w:val="000000000000"/>
              <w:rPr>
                <w:rFonts w:asciiTheme="majorBidi" w:hAnsiTheme="majorBidi" w:cstheme="majorBidi"/>
                <w:bCs/>
                <w:sz w:val="20"/>
                <w:szCs w:val="20"/>
              </w:rPr>
            </w:pPr>
            <w:r w:rsidRPr="004216C2">
              <w:rPr>
                <w:rFonts w:asciiTheme="majorBidi" w:hAnsiTheme="majorBidi" w:cstheme="majorBidi"/>
                <w:bCs/>
                <w:color w:val="000000"/>
                <w:sz w:val="20"/>
                <w:szCs w:val="20"/>
              </w:rPr>
              <w:t>4,568</w:t>
            </w:r>
          </w:p>
        </w:tc>
      </w:tr>
      <w:tr w:rsidR="00897603" w:rsidRPr="004216C2" w:rsidTr="00897603">
        <w:trPr>
          <w:cnfStyle w:val="000000100000"/>
          <w:jc w:val="center"/>
        </w:trPr>
        <w:tc>
          <w:tcPr>
            <w:cnfStyle w:val="001000000000"/>
            <w:tcW w:w="3555" w:type="dxa"/>
          </w:tcPr>
          <w:p w:rsidR="00897603" w:rsidRPr="004216C2" w:rsidRDefault="00897603" w:rsidP="00A64CA7">
            <w:pPr>
              <w:pStyle w:val="ListParagraph"/>
              <w:ind w:left="-108"/>
              <w:jc w:val="both"/>
              <w:rPr>
                <w:rFonts w:ascii="Times New Roman" w:hAnsi="Times New Roman" w:cs="Times New Roman"/>
                <w:b w:val="0"/>
                <w:sz w:val="20"/>
                <w:szCs w:val="20"/>
              </w:rPr>
            </w:pPr>
            <w:r w:rsidRPr="004216C2">
              <w:rPr>
                <w:rFonts w:asciiTheme="majorBidi" w:eastAsia="Times New Roman" w:hAnsiTheme="majorBidi" w:cstheme="majorBidi"/>
                <w:b w:val="0"/>
                <w:color w:val="000000"/>
                <w:sz w:val="20"/>
                <w:szCs w:val="20"/>
              </w:rPr>
              <w:t>Berat badan lahir</w:t>
            </w:r>
          </w:p>
        </w:tc>
        <w:tc>
          <w:tcPr>
            <w:tcW w:w="998" w:type="dxa"/>
            <w:vAlign w:val="center"/>
          </w:tcPr>
          <w:p w:rsidR="00897603" w:rsidRPr="004216C2" w:rsidRDefault="00897603" w:rsidP="00A64CA7">
            <w:pPr>
              <w:pStyle w:val="ListParagraph"/>
              <w:ind w:left="-125"/>
              <w:jc w:val="center"/>
              <w:cnfStyle w:val="000000100000"/>
              <w:rPr>
                <w:rFonts w:asciiTheme="majorBidi" w:hAnsiTheme="majorBidi" w:cstheme="majorBidi"/>
                <w:bCs/>
                <w:sz w:val="20"/>
                <w:szCs w:val="20"/>
              </w:rPr>
            </w:pPr>
            <w:r w:rsidRPr="004216C2">
              <w:rPr>
                <w:rFonts w:asciiTheme="majorBidi" w:hAnsiTheme="majorBidi" w:cstheme="majorBidi"/>
                <w:bCs/>
                <w:color w:val="000000"/>
                <w:sz w:val="20"/>
                <w:szCs w:val="20"/>
              </w:rPr>
              <w:t>1,044</w:t>
            </w:r>
          </w:p>
        </w:tc>
        <w:tc>
          <w:tcPr>
            <w:tcW w:w="821" w:type="dxa"/>
            <w:vAlign w:val="center"/>
          </w:tcPr>
          <w:p w:rsidR="00897603" w:rsidRPr="004216C2" w:rsidRDefault="00897603" w:rsidP="00A64CA7">
            <w:pPr>
              <w:pStyle w:val="ListParagraph"/>
              <w:ind w:left="0"/>
              <w:jc w:val="center"/>
              <w:cnfStyle w:val="000000100000"/>
              <w:rPr>
                <w:rFonts w:asciiTheme="majorBidi" w:hAnsiTheme="majorBidi" w:cstheme="majorBidi"/>
                <w:bCs/>
                <w:sz w:val="20"/>
                <w:szCs w:val="20"/>
              </w:rPr>
            </w:pPr>
            <w:r w:rsidRPr="004216C2">
              <w:rPr>
                <w:rFonts w:asciiTheme="majorBidi" w:hAnsiTheme="majorBidi" w:cstheme="majorBidi"/>
                <w:bCs/>
                <w:color w:val="000000"/>
                <w:sz w:val="20"/>
                <w:szCs w:val="20"/>
              </w:rPr>
              <w:t>0,215</w:t>
            </w:r>
          </w:p>
        </w:tc>
        <w:tc>
          <w:tcPr>
            <w:tcW w:w="821" w:type="dxa"/>
            <w:vAlign w:val="center"/>
          </w:tcPr>
          <w:p w:rsidR="00897603" w:rsidRPr="004216C2" w:rsidRDefault="00897603" w:rsidP="00A64CA7">
            <w:pPr>
              <w:pStyle w:val="ListParagraph"/>
              <w:ind w:left="0"/>
              <w:jc w:val="center"/>
              <w:cnfStyle w:val="000000100000"/>
              <w:rPr>
                <w:rFonts w:asciiTheme="majorBidi" w:hAnsiTheme="majorBidi" w:cstheme="majorBidi"/>
                <w:bCs/>
                <w:sz w:val="20"/>
                <w:szCs w:val="20"/>
              </w:rPr>
            </w:pPr>
            <w:r w:rsidRPr="004216C2">
              <w:rPr>
                <w:rFonts w:asciiTheme="majorBidi" w:hAnsiTheme="majorBidi" w:cstheme="majorBidi"/>
                <w:bCs/>
                <w:color w:val="000000"/>
                <w:sz w:val="20"/>
                <w:szCs w:val="20"/>
              </w:rPr>
              <w:t>2,84</w:t>
            </w:r>
          </w:p>
        </w:tc>
        <w:tc>
          <w:tcPr>
            <w:tcW w:w="711" w:type="dxa"/>
            <w:vAlign w:val="center"/>
          </w:tcPr>
          <w:p w:rsidR="00897603" w:rsidRPr="004216C2" w:rsidRDefault="00897603" w:rsidP="00A64CA7">
            <w:pPr>
              <w:pStyle w:val="ListParagraph"/>
              <w:ind w:left="0"/>
              <w:jc w:val="center"/>
              <w:cnfStyle w:val="000000100000"/>
              <w:rPr>
                <w:rFonts w:asciiTheme="majorBidi" w:hAnsiTheme="majorBidi" w:cstheme="majorBidi"/>
                <w:bCs/>
                <w:sz w:val="20"/>
                <w:szCs w:val="20"/>
              </w:rPr>
            </w:pPr>
            <w:r w:rsidRPr="004216C2">
              <w:rPr>
                <w:rFonts w:asciiTheme="majorBidi" w:hAnsiTheme="majorBidi" w:cstheme="majorBidi"/>
                <w:bCs/>
                <w:color w:val="000000"/>
                <w:sz w:val="20"/>
                <w:szCs w:val="20"/>
              </w:rPr>
              <w:t>0,546</w:t>
            </w:r>
          </w:p>
        </w:tc>
        <w:tc>
          <w:tcPr>
            <w:tcW w:w="931" w:type="dxa"/>
            <w:vAlign w:val="center"/>
          </w:tcPr>
          <w:p w:rsidR="00897603" w:rsidRPr="004216C2" w:rsidRDefault="00897603" w:rsidP="00A64CA7">
            <w:pPr>
              <w:pStyle w:val="ListParagraph"/>
              <w:ind w:left="0"/>
              <w:jc w:val="center"/>
              <w:cnfStyle w:val="000000100000"/>
              <w:rPr>
                <w:rFonts w:asciiTheme="majorBidi" w:hAnsiTheme="majorBidi" w:cstheme="majorBidi"/>
                <w:bCs/>
                <w:sz w:val="20"/>
                <w:szCs w:val="20"/>
              </w:rPr>
            </w:pPr>
            <w:r w:rsidRPr="004216C2">
              <w:rPr>
                <w:rFonts w:asciiTheme="majorBidi" w:hAnsiTheme="majorBidi" w:cstheme="majorBidi"/>
                <w:bCs/>
                <w:color w:val="000000"/>
                <w:sz w:val="20"/>
                <w:szCs w:val="20"/>
              </w:rPr>
              <w:t>14,779</w:t>
            </w:r>
          </w:p>
        </w:tc>
      </w:tr>
      <w:tr w:rsidR="00897603" w:rsidRPr="004216C2" w:rsidTr="00897603">
        <w:trPr>
          <w:jc w:val="center"/>
        </w:trPr>
        <w:tc>
          <w:tcPr>
            <w:cnfStyle w:val="001000000000"/>
            <w:tcW w:w="3555" w:type="dxa"/>
          </w:tcPr>
          <w:p w:rsidR="00897603" w:rsidRPr="004216C2" w:rsidRDefault="00897603" w:rsidP="00A64CA7">
            <w:pPr>
              <w:pStyle w:val="ListParagraph"/>
              <w:ind w:left="-108"/>
              <w:jc w:val="center"/>
              <w:rPr>
                <w:rFonts w:asciiTheme="majorBidi" w:eastAsia="Times New Roman" w:hAnsiTheme="majorBidi" w:cstheme="majorBidi"/>
                <w:b w:val="0"/>
                <w:color w:val="000000"/>
                <w:sz w:val="20"/>
                <w:szCs w:val="20"/>
              </w:rPr>
            </w:pPr>
            <w:r w:rsidRPr="004216C2">
              <w:rPr>
                <w:rFonts w:asciiTheme="majorBidi" w:eastAsia="Times New Roman" w:hAnsiTheme="majorBidi" w:cstheme="majorBidi"/>
                <w:b w:val="0"/>
                <w:color w:val="000000"/>
                <w:sz w:val="20"/>
                <w:szCs w:val="20"/>
              </w:rPr>
              <w:t>constant</w:t>
            </w:r>
          </w:p>
        </w:tc>
        <w:tc>
          <w:tcPr>
            <w:tcW w:w="998" w:type="dxa"/>
            <w:vAlign w:val="center"/>
          </w:tcPr>
          <w:p w:rsidR="00897603" w:rsidRPr="004216C2" w:rsidRDefault="00897603" w:rsidP="00A64CA7">
            <w:pPr>
              <w:pStyle w:val="ListParagraph"/>
              <w:ind w:left="-125"/>
              <w:jc w:val="center"/>
              <w:cnfStyle w:val="000000000000"/>
              <w:rPr>
                <w:rFonts w:asciiTheme="majorBidi" w:hAnsiTheme="majorBidi" w:cstheme="majorBidi"/>
                <w:bCs/>
                <w:sz w:val="20"/>
                <w:szCs w:val="20"/>
              </w:rPr>
            </w:pPr>
            <w:r w:rsidRPr="004216C2">
              <w:rPr>
                <w:rFonts w:asciiTheme="majorBidi" w:hAnsiTheme="majorBidi" w:cstheme="majorBidi"/>
                <w:color w:val="000000"/>
                <w:sz w:val="20"/>
                <w:szCs w:val="20"/>
              </w:rPr>
              <w:t>-3,136</w:t>
            </w:r>
          </w:p>
        </w:tc>
        <w:tc>
          <w:tcPr>
            <w:tcW w:w="821" w:type="dxa"/>
            <w:vAlign w:val="center"/>
          </w:tcPr>
          <w:p w:rsidR="00897603" w:rsidRPr="004216C2" w:rsidRDefault="00897603" w:rsidP="00A64CA7">
            <w:pPr>
              <w:pStyle w:val="ListParagraph"/>
              <w:ind w:left="0"/>
              <w:jc w:val="center"/>
              <w:cnfStyle w:val="000000000000"/>
              <w:rPr>
                <w:rFonts w:asciiTheme="majorBidi" w:hAnsiTheme="majorBidi" w:cstheme="majorBidi"/>
                <w:bCs/>
                <w:sz w:val="20"/>
                <w:szCs w:val="20"/>
              </w:rPr>
            </w:pPr>
            <w:r w:rsidRPr="004216C2">
              <w:rPr>
                <w:rFonts w:asciiTheme="majorBidi" w:hAnsiTheme="majorBidi" w:cstheme="majorBidi"/>
                <w:color w:val="000000"/>
                <w:sz w:val="20"/>
                <w:szCs w:val="20"/>
              </w:rPr>
              <w:t>0,000</w:t>
            </w:r>
          </w:p>
        </w:tc>
        <w:tc>
          <w:tcPr>
            <w:tcW w:w="821" w:type="dxa"/>
            <w:vAlign w:val="center"/>
          </w:tcPr>
          <w:p w:rsidR="00897603" w:rsidRPr="004216C2" w:rsidRDefault="00897603" w:rsidP="00A64CA7">
            <w:pPr>
              <w:pStyle w:val="ListParagraph"/>
              <w:ind w:left="0"/>
              <w:jc w:val="center"/>
              <w:cnfStyle w:val="000000000000"/>
              <w:rPr>
                <w:rFonts w:asciiTheme="majorBidi" w:hAnsiTheme="majorBidi" w:cstheme="majorBidi"/>
                <w:bCs/>
                <w:sz w:val="20"/>
                <w:szCs w:val="20"/>
              </w:rPr>
            </w:pPr>
            <w:r w:rsidRPr="004216C2">
              <w:rPr>
                <w:rFonts w:asciiTheme="majorBidi" w:hAnsiTheme="majorBidi" w:cstheme="majorBidi"/>
                <w:color w:val="000000"/>
                <w:sz w:val="20"/>
                <w:szCs w:val="20"/>
              </w:rPr>
              <w:t>0,043</w:t>
            </w:r>
          </w:p>
        </w:tc>
        <w:tc>
          <w:tcPr>
            <w:tcW w:w="711" w:type="dxa"/>
            <w:vAlign w:val="center"/>
          </w:tcPr>
          <w:p w:rsidR="00897603" w:rsidRPr="004216C2" w:rsidRDefault="00897603" w:rsidP="00A64CA7">
            <w:pPr>
              <w:pStyle w:val="ListParagraph"/>
              <w:ind w:left="0"/>
              <w:jc w:val="center"/>
              <w:cnfStyle w:val="000000000000"/>
              <w:rPr>
                <w:rFonts w:asciiTheme="majorBidi" w:hAnsiTheme="majorBidi" w:cstheme="majorBidi"/>
                <w:bCs/>
                <w:sz w:val="20"/>
                <w:szCs w:val="20"/>
              </w:rPr>
            </w:pPr>
          </w:p>
        </w:tc>
        <w:tc>
          <w:tcPr>
            <w:tcW w:w="931" w:type="dxa"/>
            <w:vAlign w:val="center"/>
          </w:tcPr>
          <w:p w:rsidR="00897603" w:rsidRPr="004216C2" w:rsidRDefault="00897603" w:rsidP="00A64CA7">
            <w:pPr>
              <w:pStyle w:val="ListParagraph"/>
              <w:ind w:left="0"/>
              <w:jc w:val="center"/>
              <w:cnfStyle w:val="000000000000"/>
              <w:rPr>
                <w:rFonts w:asciiTheme="majorBidi" w:hAnsiTheme="majorBidi" w:cstheme="majorBidi"/>
                <w:bCs/>
                <w:sz w:val="20"/>
                <w:szCs w:val="20"/>
              </w:rPr>
            </w:pPr>
          </w:p>
        </w:tc>
      </w:tr>
    </w:tbl>
    <w:p w:rsidR="00897603" w:rsidRDefault="00897603" w:rsidP="00897603">
      <w:pPr>
        <w:spacing w:after="0" w:line="240" w:lineRule="auto"/>
        <w:jc w:val="both"/>
        <w:rPr>
          <w:rFonts w:ascii="Times New Roman" w:hAnsi="Times New Roman" w:cs="Times New Roman"/>
          <w:bCs/>
          <w:sz w:val="24"/>
          <w:szCs w:val="24"/>
        </w:rPr>
      </w:pPr>
    </w:p>
    <w:p w:rsidR="00897603" w:rsidRDefault="00897603" w:rsidP="00897603">
      <w:pPr>
        <w:spacing w:after="0" w:line="240" w:lineRule="auto"/>
        <w:jc w:val="both"/>
        <w:rPr>
          <w:rFonts w:ascii="Times New Roman" w:hAnsi="Times New Roman"/>
          <w:b/>
          <w:sz w:val="24"/>
          <w:szCs w:val="24"/>
        </w:rPr>
        <w:sectPr w:rsidR="00897603" w:rsidSect="00FE60E2">
          <w:type w:val="continuous"/>
          <w:pgSz w:w="11906" w:h="16838"/>
          <w:pgMar w:top="1701" w:right="1701" w:bottom="2268" w:left="2268" w:header="708" w:footer="708" w:gutter="0"/>
          <w:cols w:space="708"/>
          <w:docGrid w:linePitch="360"/>
        </w:sectPr>
      </w:pPr>
    </w:p>
    <w:p w:rsidR="00897603" w:rsidRPr="00A75F4E" w:rsidRDefault="00897603" w:rsidP="00A75F4E">
      <w:pPr>
        <w:pStyle w:val="ListParagraph"/>
        <w:spacing w:after="0" w:line="360" w:lineRule="auto"/>
        <w:ind w:left="0"/>
        <w:jc w:val="both"/>
        <w:rPr>
          <w:rFonts w:asciiTheme="majorBidi" w:hAnsiTheme="majorBidi" w:cstheme="majorBidi"/>
          <w:b/>
          <w:sz w:val="24"/>
          <w:szCs w:val="24"/>
        </w:rPr>
      </w:pPr>
      <w:r w:rsidRPr="00A75F4E">
        <w:rPr>
          <w:rFonts w:asciiTheme="majorBidi" w:hAnsiTheme="majorBidi" w:cstheme="majorBidi"/>
          <w:b/>
          <w:sz w:val="24"/>
          <w:szCs w:val="24"/>
        </w:rPr>
        <w:lastRenderedPageBreak/>
        <w:t>PEMBAHASAN</w:t>
      </w:r>
    </w:p>
    <w:p w:rsidR="00A75F4E" w:rsidRPr="00A75F4E" w:rsidRDefault="00D839E8" w:rsidP="00815989">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Makanan pendamping </w:t>
      </w:r>
      <w:r w:rsidR="00A75F4E" w:rsidRPr="00A75F4E">
        <w:rPr>
          <w:rFonts w:asciiTheme="majorBidi" w:hAnsiTheme="majorBidi" w:cstheme="majorBidi"/>
          <w:sz w:val="24"/>
          <w:szCs w:val="24"/>
        </w:rPr>
        <w:t>ASI harus mengandung sumber zat gizi makro dan mikro yang berperan dalam pertumbuhan linier balita. Sesudah usia 6 bulan pemberian ASI saja tidak lagi dapat memberikan energi yang cukup untuk meningkatkan tumbuh kembang anak, sehingga diperlukan MP-ASI untuk dapat memenuhi kebutuhan anak.</w:t>
      </w:r>
      <w:r w:rsidR="00A75F4E" w:rsidRPr="00A75F4E">
        <w:rPr>
          <w:rFonts w:asciiTheme="majorBidi" w:hAnsiTheme="majorBidi" w:cstheme="majorBidi"/>
          <w:sz w:val="24"/>
          <w:szCs w:val="24"/>
          <w:vertAlign w:val="superscript"/>
        </w:rPr>
        <w:t>14</w:t>
      </w:r>
      <w:r>
        <w:rPr>
          <w:rFonts w:asciiTheme="majorBidi" w:hAnsiTheme="majorBidi" w:cstheme="majorBidi"/>
          <w:sz w:val="24"/>
          <w:szCs w:val="24"/>
          <w:vertAlign w:val="superscript"/>
        </w:rPr>
        <w:t xml:space="preserve"> </w:t>
      </w:r>
      <w:r w:rsidR="00A75F4E" w:rsidRPr="00A75F4E">
        <w:rPr>
          <w:rFonts w:asciiTheme="majorBidi" w:hAnsiTheme="majorBidi" w:cstheme="majorBidi"/>
          <w:sz w:val="24"/>
          <w:szCs w:val="24"/>
        </w:rPr>
        <w:t xml:space="preserve">Keanekaragaman bahan makanan juga sangat penting dalam </w:t>
      </w:r>
      <w:r w:rsidR="00A75F4E" w:rsidRPr="00A75F4E">
        <w:rPr>
          <w:rFonts w:asciiTheme="majorBidi" w:hAnsiTheme="majorBidi" w:cstheme="majorBidi"/>
          <w:sz w:val="24"/>
          <w:szCs w:val="24"/>
        </w:rPr>
        <w:lastRenderedPageBreak/>
        <w:t xml:space="preserve">menunjang status gizi anak.  Beberapa subjek ditemukan mengkonsumsi bahan makanan hanya 1 jenis saja bahkan dalam waktu 1 minggu.  Daerah penelitian dengan sayur khas yaitu sayur daun kelor dicampur dengan santan merupakan jenis sayuran yang paling sering dikonsumsi anak.  Beberapa anak dalam waktu 1 minggu hanya mengkonsumsi sayur kelor dan nasi tanpa disertai lauk pauk lainnya.  </w:t>
      </w:r>
    </w:p>
    <w:p w:rsidR="00D839E8" w:rsidRPr="00A75F4E" w:rsidRDefault="00A75F4E" w:rsidP="00322C88">
      <w:pPr>
        <w:spacing w:after="0" w:line="360" w:lineRule="auto"/>
        <w:ind w:firstLine="720"/>
        <w:jc w:val="both"/>
        <w:rPr>
          <w:rFonts w:asciiTheme="majorBidi" w:hAnsiTheme="majorBidi" w:cstheme="majorBidi"/>
          <w:sz w:val="24"/>
          <w:szCs w:val="24"/>
          <w:vertAlign w:val="superscript"/>
        </w:rPr>
      </w:pPr>
      <w:r w:rsidRPr="00A75F4E">
        <w:rPr>
          <w:rFonts w:asciiTheme="majorBidi" w:hAnsiTheme="majorBidi" w:cstheme="majorBidi"/>
          <w:sz w:val="24"/>
          <w:szCs w:val="24"/>
        </w:rPr>
        <w:lastRenderedPageBreak/>
        <w:t xml:space="preserve">Praktik </w:t>
      </w:r>
      <w:r w:rsidRPr="00A75F4E">
        <w:rPr>
          <w:rFonts w:asciiTheme="majorBidi" w:hAnsiTheme="majorBidi" w:cstheme="majorBidi"/>
          <w:bCs/>
          <w:sz w:val="24"/>
          <w:szCs w:val="24"/>
        </w:rPr>
        <w:t>pemberian MP-ASI yang tidak tepat</w:t>
      </w:r>
      <w:r w:rsidRPr="00A75F4E">
        <w:rPr>
          <w:rFonts w:asciiTheme="majorBidi" w:hAnsiTheme="majorBidi" w:cstheme="majorBidi"/>
          <w:sz w:val="24"/>
          <w:szCs w:val="24"/>
        </w:rPr>
        <w:t xml:space="preserve"> lebih banyak pada kelompok kasus daripada kelompok kontrol. </w:t>
      </w:r>
      <w:r w:rsidRPr="00A75F4E">
        <w:rPr>
          <w:rFonts w:asciiTheme="majorBidi" w:hAnsiTheme="majorBidi" w:cstheme="majorBidi"/>
          <w:bCs/>
          <w:sz w:val="24"/>
          <w:szCs w:val="24"/>
        </w:rPr>
        <w:t xml:space="preserve">Penelitian ini sejalan dengan penelitian di Kota Banda Aceh pada anak usia 12-60 bulan yang menunjukkan bahwa anak dengan pemberian MP-ASI yang kurang baik memiliki risiko 3,4 kali untuk menjadi </w:t>
      </w:r>
      <w:r w:rsidRPr="00A75F4E">
        <w:rPr>
          <w:rFonts w:asciiTheme="majorBidi" w:hAnsiTheme="majorBidi" w:cstheme="majorBidi"/>
          <w:bCs/>
          <w:i/>
          <w:iCs/>
          <w:sz w:val="24"/>
          <w:szCs w:val="24"/>
        </w:rPr>
        <w:t>stunting</w:t>
      </w:r>
      <w:r w:rsidRPr="00A75F4E">
        <w:rPr>
          <w:rFonts w:asciiTheme="majorBidi" w:hAnsiTheme="majorBidi" w:cstheme="majorBidi"/>
          <w:bCs/>
          <w:sz w:val="24"/>
          <w:szCs w:val="24"/>
        </w:rPr>
        <w:t>.</w:t>
      </w:r>
      <w:r w:rsidRPr="00A75F4E">
        <w:rPr>
          <w:rFonts w:asciiTheme="majorBidi" w:hAnsiTheme="majorBidi" w:cstheme="majorBidi"/>
          <w:bCs/>
          <w:sz w:val="24"/>
          <w:szCs w:val="24"/>
          <w:vertAlign w:val="superscript"/>
        </w:rPr>
        <w:t>15</w:t>
      </w:r>
      <w:r w:rsidRPr="00A75F4E">
        <w:rPr>
          <w:rFonts w:asciiTheme="majorBidi" w:hAnsiTheme="majorBidi" w:cstheme="majorBidi"/>
          <w:bCs/>
          <w:sz w:val="24"/>
          <w:szCs w:val="24"/>
        </w:rPr>
        <w:t xml:space="preserve"> </w:t>
      </w:r>
      <w:r w:rsidRPr="00A75F4E">
        <w:rPr>
          <w:rFonts w:asciiTheme="majorBidi" w:hAnsiTheme="majorBidi" w:cstheme="majorBidi"/>
          <w:sz w:val="24"/>
          <w:szCs w:val="24"/>
        </w:rPr>
        <w:t xml:space="preserve">Pada </w:t>
      </w:r>
      <w:r w:rsidRPr="00A75F4E">
        <w:rPr>
          <w:rFonts w:asciiTheme="majorBidi" w:hAnsiTheme="majorBidi" w:cstheme="majorBidi"/>
          <w:i/>
          <w:iCs/>
          <w:sz w:val="24"/>
          <w:szCs w:val="24"/>
        </w:rPr>
        <w:t>Global Strategy For Infant and Young Child Feeding</w:t>
      </w:r>
      <w:r w:rsidRPr="00A75F4E">
        <w:rPr>
          <w:rFonts w:asciiTheme="majorBidi" w:hAnsiTheme="majorBidi" w:cstheme="majorBidi"/>
          <w:sz w:val="24"/>
          <w:szCs w:val="24"/>
        </w:rPr>
        <w:t xml:space="preserve"> (GSIY, 2002) dikatakan bahwa 2/3 kematian anak balita yang terkait malnutrisi disebakan karena tidak tepatnya tatacara pemberian makanan pada bayi dan anak.</w:t>
      </w:r>
      <w:r w:rsidRPr="00A75F4E">
        <w:rPr>
          <w:rFonts w:asciiTheme="majorBidi" w:hAnsiTheme="majorBidi" w:cstheme="majorBidi"/>
          <w:sz w:val="24"/>
          <w:szCs w:val="24"/>
          <w:vertAlign w:val="superscript"/>
        </w:rPr>
        <w:t>16</w:t>
      </w:r>
    </w:p>
    <w:p w:rsidR="00A75F4E" w:rsidRPr="00C240EF" w:rsidRDefault="00A75F4E" w:rsidP="00C240EF">
      <w:pPr>
        <w:spacing w:after="0" w:line="360" w:lineRule="auto"/>
        <w:ind w:firstLine="720"/>
        <w:jc w:val="both"/>
        <w:rPr>
          <w:rFonts w:asciiTheme="majorBidi" w:hAnsiTheme="majorBidi" w:cstheme="majorBidi"/>
          <w:bCs/>
          <w:sz w:val="24"/>
          <w:szCs w:val="24"/>
        </w:rPr>
      </w:pPr>
      <w:r w:rsidRPr="00A75F4E">
        <w:rPr>
          <w:rFonts w:asciiTheme="majorBidi" w:hAnsiTheme="majorBidi" w:cstheme="majorBidi"/>
          <w:sz w:val="24"/>
          <w:szCs w:val="24"/>
        </w:rPr>
        <w:t xml:space="preserve">Anak yang menderita diare </w:t>
      </w:r>
      <w:r w:rsidR="004216C2">
        <w:rPr>
          <w:rFonts w:asciiTheme="majorBidi" w:hAnsiTheme="majorBidi" w:cstheme="majorBidi"/>
          <w:sz w:val="24"/>
          <w:szCs w:val="24"/>
        </w:rPr>
        <w:t xml:space="preserve">dan ISPA </w:t>
      </w:r>
      <w:r w:rsidRPr="00A75F4E">
        <w:rPr>
          <w:rFonts w:asciiTheme="majorBidi" w:hAnsiTheme="majorBidi" w:cstheme="majorBidi"/>
          <w:sz w:val="24"/>
          <w:szCs w:val="24"/>
        </w:rPr>
        <w:t xml:space="preserve">dalam 2 bulan terakhir lebih banyak pada kelompok kasus daripada kelompok kontrol. </w:t>
      </w:r>
      <w:r w:rsidRPr="00A75F4E">
        <w:rPr>
          <w:rFonts w:asciiTheme="majorBidi" w:hAnsiTheme="majorBidi" w:cstheme="majorBidi"/>
          <w:bCs/>
          <w:sz w:val="24"/>
          <w:szCs w:val="24"/>
        </w:rPr>
        <w:t xml:space="preserve">Penelitian ini sejalan dengan penelitian </w:t>
      </w:r>
      <w:r w:rsidR="00C240EF">
        <w:rPr>
          <w:rFonts w:asciiTheme="majorBidi" w:hAnsiTheme="majorBidi" w:cstheme="majorBidi"/>
          <w:bCs/>
          <w:sz w:val="24"/>
          <w:szCs w:val="24"/>
        </w:rPr>
        <w:t xml:space="preserve">di Kupang yang menunjukkan bahwa </w:t>
      </w:r>
      <w:r w:rsidR="00C240EF" w:rsidRPr="00C240EF">
        <w:rPr>
          <w:rFonts w:asciiTheme="majorBidi" w:hAnsiTheme="majorBidi" w:cstheme="majorBidi"/>
          <w:bCs/>
          <w:sz w:val="24"/>
          <w:szCs w:val="24"/>
        </w:rPr>
        <w:t>anak  yang  mem</w:t>
      </w:r>
      <w:r w:rsidR="00C240EF">
        <w:rPr>
          <w:rFonts w:asciiTheme="majorBidi" w:hAnsiTheme="majorBidi" w:cstheme="majorBidi"/>
          <w:bCs/>
          <w:sz w:val="24"/>
          <w:szCs w:val="24"/>
        </w:rPr>
        <w:t>iliki  riwayat  penyakit  infek</w:t>
      </w:r>
      <w:r w:rsidR="00C240EF" w:rsidRPr="00C240EF">
        <w:rPr>
          <w:rFonts w:asciiTheme="majorBidi" w:hAnsiTheme="majorBidi" w:cstheme="majorBidi"/>
          <w:bCs/>
          <w:sz w:val="24"/>
          <w:szCs w:val="24"/>
        </w:rPr>
        <w:t xml:space="preserve">si  memiliki  peluang  mengalami  </w:t>
      </w:r>
      <w:r w:rsidR="00C240EF" w:rsidRPr="00C240EF">
        <w:rPr>
          <w:rFonts w:asciiTheme="majorBidi" w:hAnsiTheme="majorBidi" w:cstheme="majorBidi"/>
          <w:bCs/>
          <w:i/>
          <w:iCs/>
          <w:sz w:val="24"/>
          <w:szCs w:val="24"/>
        </w:rPr>
        <w:t>stunting</w:t>
      </w:r>
      <w:r w:rsidR="00C240EF">
        <w:rPr>
          <w:rFonts w:asciiTheme="majorBidi" w:hAnsiTheme="majorBidi" w:cstheme="majorBidi"/>
          <w:bCs/>
          <w:sz w:val="24"/>
          <w:szCs w:val="24"/>
        </w:rPr>
        <w:t xml:space="preserve">  lebih  be</w:t>
      </w:r>
      <w:r w:rsidR="00C240EF" w:rsidRPr="00C240EF">
        <w:rPr>
          <w:rFonts w:asciiTheme="majorBidi" w:hAnsiTheme="majorBidi" w:cstheme="majorBidi"/>
          <w:bCs/>
          <w:sz w:val="24"/>
          <w:szCs w:val="24"/>
        </w:rPr>
        <w:t>sar dibandingkan anak yang tidak memiliki riwayat infeksi  penyakit.</w:t>
      </w:r>
      <w:r w:rsidRPr="00A75F4E">
        <w:rPr>
          <w:rFonts w:asciiTheme="majorBidi" w:hAnsiTheme="majorBidi" w:cstheme="majorBidi"/>
          <w:bCs/>
          <w:sz w:val="24"/>
          <w:szCs w:val="24"/>
          <w:vertAlign w:val="superscript"/>
        </w:rPr>
        <w:t>17</w:t>
      </w:r>
      <w:r w:rsidR="00C240EF">
        <w:rPr>
          <w:rFonts w:asciiTheme="majorBidi" w:hAnsiTheme="majorBidi" w:cstheme="majorBidi"/>
          <w:bCs/>
          <w:sz w:val="24"/>
          <w:szCs w:val="24"/>
          <w:vertAlign w:val="superscript"/>
        </w:rPr>
        <w:t xml:space="preserve"> </w:t>
      </w:r>
      <w:r w:rsidRPr="00A75F4E">
        <w:rPr>
          <w:rFonts w:asciiTheme="majorBidi" w:hAnsiTheme="majorBidi" w:cstheme="majorBidi"/>
          <w:bCs/>
          <w:i/>
          <w:iCs/>
          <w:sz w:val="24"/>
          <w:szCs w:val="24"/>
        </w:rPr>
        <w:t>Stunting</w:t>
      </w:r>
      <w:r w:rsidRPr="00A75F4E">
        <w:rPr>
          <w:rFonts w:asciiTheme="majorBidi" w:hAnsiTheme="majorBidi" w:cstheme="majorBidi"/>
          <w:bCs/>
          <w:sz w:val="24"/>
          <w:szCs w:val="24"/>
        </w:rPr>
        <w:t xml:space="preserve"> berhubungan dengan penyakit infeksi karena kebutuhan metabolisme meningkat tetapi asupan makanan menurun s</w:t>
      </w:r>
      <w:r w:rsidR="00C240EF">
        <w:rPr>
          <w:rFonts w:asciiTheme="majorBidi" w:hAnsiTheme="majorBidi" w:cstheme="majorBidi"/>
          <w:bCs/>
          <w:sz w:val="24"/>
          <w:szCs w:val="24"/>
        </w:rPr>
        <w:t xml:space="preserve"> </w:t>
      </w:r>
      <w:r w:rsidRPr="00A75F4E">
        <w:rPr>
          <w:rFonts w:asciiTheme="majorBidi" w:hAnsiTheme="majorBidi" w:cstheme="majorBidi"/>
          <w:bCs/>
          <w:sz w:val="24"/>
          <w:szCs w:val="24"/>
        </w:rPr>
        <w:lastRenderedPageBreak/>
        <w:t>elama sakit sehingga menyebabkan pertumbuhan terganggu.</w:t>
      </w:r>
      <w:r w:rsidRPr="00A75F4E">
        <w:rPr>
          <w:rFonts w:asciiTheme="majorBidi" w:hAnsiTheme="majorBidi" w:cstheme="majorBidi"/>
          <w:bCs/>
          <w:sz w:val="24"/>
          <w:szCs w:val="24"/>
          <w:vertAlign w:val="superscript"/>
        </w:rPr>
        <w:t>1</w:t>
      </w:r>
      <w:r w:rsidR="00C240EF">
        <w:rPr>
          <w:rFonts w:asciiTheme="majorBidi" w:hAnsiTheme="majorBidi" w:cstheme="majorBidi"/>
          <w:bCs/>
          <w:sz w:val="24"/>
          <w:szCs w:val="24"/>
          <w:vertAlign w:val="superscript"/>
        </w:rPr>
        <w:t>8</w:t>
      </w:r>
    </w:p>
    <w:p w:rsidR="00A75F4E" w:rsidRPr="00A75F4E" w:rsidRDefault="00A75F4E" w:rsidP="00D839E8">
      <w:pPr>
        <w:spacing w:after="0" w:line="360" w:lineRule="auto"/>
        <w:ind w:firstLine="720"/>
        <w:jc w:val="both"/>
        <w:rPr>
          <w:rFonts w:asciiTheme="majorBidi" w:hAnsiTheme="majorBidi" w:cstheme="majorBidi"/>
          <w:sz w:val="24"/>
          <w:szCs w:val="24"/>
        </w:rPr>
      </w:pPr>
      <w:r w:rsidRPr="00A75F4E">
        <w:rPr>
          <w:rFonts w:asciiTheme="majorBidi" w:hAnsiTheme="majorBidi" w:cstheme="majorBidi"/>
          <w:sz w:val="24"/>
          <w:szCs w:val="24"/>
        </w:rPr>
        <w:t xml:space="preserve">Anak yang tidak diberikan ASI eksklusif lebih banyak pada kelompok kasus daripada kelompok kontrol. </w:t>
      </w:r>
      <w:r w:rsidRPr="00A75F4E">
        <w:rPr>
          <w:rFonts w:asciiTheme="majorBidi" w:hAnsiTheme="majorBidi" w:cstheme="majorBidi"/>
          <w:bCs/>
          <w:sz w:val="24"/>
          <w:szCs w:val="24"/>
        </w:rPr>
        <w:t xml:space="preserve">Penelitian ini sejalan dengan penelitian yang dilakukan di Aceh pada anak usia 6-24 bulan bahwa proporsi anak </w:t>
      </w:r>
      <w:r w:rsidRPr="00A75F4E">
        <w:rPr>
          <w:rFonts w:asciiTheme="majorBidi" w:hAnsiTheme="majorBidi" w:cstheme="majorBidi"/>
          <w:bCs/>
          <w:i/>
          <w:iCs/>
          <w:sz w:val="24"/>
          <w:szCs w:val="24"/>
        </w:rPr>
        <w:t>stunting</w:t>
      </w:r>
      <w:r w:rsidRPr="00A75F4E">
        <w:rPr>
          <w:rFonts w:asciiTheme="majorBidi" w:hAnsiTheme="majorBidi" w:cstheme="majorBidi"/>
          <w:bCs/>
          <w:sz w:val="24"/>
          <w:szCs w:val="24"/>
        </w:rPr>
        <w:t xml:space="preserve"> lebih banyak terjadi pada anak yang tidak diberi ASI eksklusif.</w:t>
      </w:r>
      <w:r w:rsidR="00554AA9">
        <w:rPr>
          <w:rFonts w:asciiTheme="majorBidi" w:hAnsiTheme="majorBidi" w:cstheme="majorBidi"/>
          <w:bCs/>
          <w:sz w:val="24"/>
          <w:szCs w:val="24"/>
          <w:vertAlign w:val="superscript"/>
        </w:rPr>
        <w:t>19</w:t>
      </w:r>
    </w:p>
    <w:p w:rsidR="00A75F4E" w:rsidRPr="00A75F4E" w:rsidRDefault="00A75F4E" w:rsidP="00D839E8">
      <w:pPr>
        <w:spacing w:after="0" w:line="360" w:lineRule="auto"/>
        <w:ind w:firstLine="720"/>
        <w:jc w:val="both"/>
        <w:rPr>
          <w:rFonts w:asciiTheme="majorBidi" w:hAnsiTheme="majorBidi" w:cstheme="majorBidi"/>
          <w:bCs/>
          <w:sz w:val="24"/>
          <w:szCs w:val="24"/>
        </w:rPr>
      </w:pPr>
      <w:r>
        <w:rPr>
          <w:rFonts w:asciiTheme="majorBidi" w:hAnsiTheme="majorBidi" w:cstheme="majorBidi"/>
          <w:sz w:val="24"/>
          <w:szCs w:val="24"/>
        </w:rPr>
        <w:t>Berat badan lahir rendah</w:t>
      </w:r>
      <w:r w:rsidRPr="00A75F4E">
        <w:rPr>
          <w:rFonts w:asciiTheme="majorBidi" w:hAnsiTheme="majorBidi" w:cstheme="majorBidi"/>
          <w:sz w:val="24"/>
          <w:szCs w:val="24"/>
        </w:rPr>
        <w:t xml:space="preserve"> lebih banyak pada kelompok kasus daripada kelompok kontrol.</w:t>
      </w:r>
      <w:r w:rsidR="004216C2">
        <w:rPr>
          <w:rFonts w:asciiTheme="majorBidi" w:hAnsiTheme="majorBidi" w:cstheme="majorBidi"/>
          <w:sz w:val="24"/>
          <w:szCs w:val="24"/>
        </w:rPr>
        <w:t xml:space="preserve"> </w:t>
      </w:r>
      <w:r w:rsidRPr="00A75F4E">
        <w:rPr>
          <w:rFonts w:asciiTheme="majorBidi" w:hAnsiTheme="majorBidi" w:cstheme="majorBidi"/>
          <w:bCs/>
          <w:sz w:val="24"/>
          <w:szCs w:val="24"/>
        </w:rPr>
        <w:t xml:space="preserve">Bayi dengan BBLR cenderung mengalami retardasi pertumbuhan intrauteri yang terjadi karena buruknya gizi ibu. Bayi dengan berat lahir rendah yang diikuti oleh asupan makanan yang tidak memadai yang menyebabkan sering terjadi infeksi pada anak selama masa pertumbuhan sehingga pertumbuhan anak akan terlambat dan akhirnya menjadi </w:t>
      </w:r>
      <w:r w:rsidRPr="00A75F4E">
        <w:rPr>
          <w:rFonts w:asciiTheme="majorBidi" w:hAnsiTheme="majorBidi" w:cstheme="majorBidi"/>
          <w:bCs/>
          <w:i/>
          <w:iCs/>
          <w:sz w:val="24"/>
          <w:szCs w:val="24"/>
        </w:rPr>
        <w:t>stunting</w:t>
      </w:r>
      <w:r w:rsidRPr="00A75F4E">
        <w:rPr>
          <w:rFonts w:asciiTheme="majorBidi" w:hAnsiTheme="majorBidi" w:cstheme="majorBidi"/>
          <w:bCs/>
          <w:sz w:val="24"/>
          <w:szCs w:val="24"/>
        </w:rPr>
        <w:t>.</w:t>
      </w:r>
      <w:r w:rsidRPr="00A75F4E">
        <w:rPr>
          <w:rFonts w:asciiTheme="majorBidi" w:hAnsiTheme="majorBidi" w:cstheme="majorBidi"/>
          <w:bCs/>
          <w:sz w:val="24"/>
          <w:szCs w:val="24"/>
          <w:vertAlign w:val="superscript"/>
        </w:rPr>
        <w:t>2</w:t>
      </w:r>
      <w:r w:rsidR="00554AA9">
        <w:rPr>
          <w:rFonts w:asciiTheme="majorBidi" w:hAnsiTheme="majorBidi" w:cstheme="majorBidi"/>
          <w:bCs/>
          <w:sz w:val="24"/>
          <w:szCs w:val="24"/>
          <w:vertAlign w:val="superscript"/>
        </w:rPr>
        <w:t>0</w:t>
      </w:r>
    </w:p>
    <w:p w:rsidR="00A75F4E" w:rsidRPr="00A75F4E" w:rsidRDefault="003B15B8" w:rsidP="00ED0276">
      <w:pPr>
        <w:spacing w:after="0" w:line="360" w:lineRule="auto"/>
        <w:ind w:firstLine="720"/>
        <w:jc w:val="both"/>
        <w:rPr>
          <w:rFonts w:asciiTheme="majorBidi" w:hAnsiTheme="majorBidi" w:cstheme="majorBidi"/>
          <w:bCs/>
          <w:sz w:val="24"/>
          <w:szCs w:val="24"/>
        </w:rPr>
      </w:pPr>
      <w:r>
        <w:rPr>
          <w:rFonts w:asciiTheme="majorBidi" w:hAnsiTheme="majorBidi" w:cstheme="majorBidi"/>
          <w:sz w:val="24"/>
          <w:szCs w:val="24"/>
        </w:rPr>
        <w:t>P</w:t>
      </w:r>
      <w:r w:rsidR="00A75F4E" w:rsidRPr="00A75F4E">
        <w:rPr>
          <w:rFonts w:asciiTheme="majorBidi" w:hAnsiTheme="majorBidi" w:cstheme="majorBidi"/>
          <w:sz w:val="24"/>
          <w:szCs w:val="24"/>
        </w:rPr>
        <w:t xml:space="preserve">anjang badan lahir pendek lebih banyak pada kelompok kasus daripada kelompok kontrol. </w:t>
      </w:r>
      <w:r w:rsidR="00A75F4E" w:rsidRPr="00A75F4E">
        <w:rPr>
          <w:rFonts w:asciiTheme="majorBidi" w:hAnsiTheme="majorBidi" w:cstheme="majorBidi"/>
          <w:bCs/>
          <w:sz w:val="24"/>
          <w:szCs w:val="24"/>
        </w:rPr>
        <w:t xml:space="preserve">Asupan gizi yang baik penting untuk menunjang  pertumbuhan anak yang lahir dengan panjang badan lahir pendek agar mendapatkan  panjang  </w:t>
      </w:r>
      <w:r w:rsidR="00A75F4E" w:rsidRPr="00A75F4E">
        <w:rPr>
          <w:rFonts w:asciiTheme="majorBidi" w:hAnsiTheme="majorBidi" w:cstheme="majorBidi"/>
          <w:bCs/>
          <w:sz w:val="24"/>
          <w:szCs w:val="24"/>
        </w:rPr>
        <w:lastRenderedPageBreak/>
        <w:t>badan  yang  normal seiring bertambahnya usia.</w:t>
      </w:r>
      <w:r w:rsidR="00A75F4E" w:rsidRPr="00A75F4E">
        <w:rPr>
          <w:rFonts w:asciiTheme="majorBidi" w:hAnsiTheme="majorBidi" w:cstheme="majorBidi"/>
          <w:bCs/>
          <w:sz w:val="24"/>
          <w:szCs w:val="24"/>
          <w:vertAlign w:val="superscript"/>
        </w:rPr>
        <w:t>2</w:t>
      </w:r>
      <w:r w:rsidR="00554AA9">
        <w:rPr>
          <w:rFonts w:asciiTheme="majorBidi" w:hAnsiTheme="majorBidi" w:cstheme="majorBidi"/>
          <w:bCs/>
          <w:sz w:val="24"/>
          <w:szCs w:val="24"/>
          <w:vertAlign w:val="superscript"/>
        </w:rPr>
        <w:t>0</w:t>
      </w:r>
    </w:p>
    <w:p w:rsidR="00A75F4E" w:rsidRPr="00A75F4E" w:rsidRDefault="003C5BD7" w:rsidP="003C5BD7">
      <w:pPr>
        <w:spacing w:after="0" w:line="360" w:lineRule="auto"/>
        <w:ind w:firstLine="720"/>
        <w:jc w:val="both"/>
        <w:rPr>
          <w:rFonts w:asciiTheme="majorBidi" w:hAnsiTheme="majorBidi" w:cstheme="majorBidi"/>
          <w:bCs/>
          <w:sz w:val="24"/>
          <w:szCs w:val="24"/>
        </w:rPr>
      </w:pPr>
      <w:r>
        <w:rPr>
          <w:rFonts w:ascii="Times New Roman" w:hAnsi="Times New Roman" w:cs="Times New Roman"/>
          <w:sz w:val="24"/>
          <w:szCs w:val="24"/>
        </w:rPr>
        <w:t>Tabel 9 menunjukkan h</w:t>
      </w:r>
      <w:r w:rsidR="00ED0276">
        <w:rPr>
          <w:rFonts w:ascii="Times New Roman" w:hAnsi="Times New Roman" w:cs="Times New Roman"/>
          <w:sz w:val="24"/>
          <w:szCs w:val="24"/>
        </w:rPr>
        <w:t xml:space="preserve">asil </w:t>
      </w:r>
      <w:r w:rsidRPr="00087DED">
        <w:rPr>
          <w:rFonts w:ascii="Times New Roman" w:hAnsi="Times New Roman" w:cs="Times New Roman"/>
          <w:sz w:val="24"/>
          <w:szCs w:val="24"/>
        </w:rPr>
        <w:t>analisis regresi logistik</w:t>
      </w:r>
      <w:r>
        <w:rPr>
          <w:rFonts w:ascii="Times New Roman" w:hAnsi="Times New Roman" w:cs="Times New Roman"/>
          <w:sz w:val="24"/>
          <w:szCs w:val="24"/>
        </w:rPr>
        <w:t xml:space="preserve"> </w:t>
      </w:r>
      <w:r w:rsidR="00ED0276">
        <w:rPr>
          <w:rFonts w:ascii="Times New Roman" w:hAnsi="Times New Roman" w:cs="Times New Roman"/>
          <w:sz w:val="24"/>
          <w:szCs w:val="24"/>
        </w:rPr>
        <w:t xml:space="preserve">bahwa </w:t>
      </w:r>
      <w:r>
        <w:rPr>
          <w:rFonts w:asciiTheme="majorBidi" w:hAnsiTheme="majorBidi" w:cstheme="majorBidi"/>
          <w:sz w:val="24"/>
          <w:szCs w:val="24"/>
        </w:rPr>
        <w:t>s</w:t>
      </w:r>
      <w:r w:rsidRPr="00A75F4E">
        <w:rPr>
          <w:rFonts w:asciiTheme="majorBidi" w:hAnsiTheme="majorBidi" w:cstheme="majorBidi"/>
          <w:sz w:val="24"/>
          <w:szCs w:val="24"/>
        </w:rPr>
        <w:t xml:space="preserve">etelah dikontrol dengan variabel riwayat ASI eksklusif, berat badan lahir dan panjang badan lahir, praktik pemberian MP-ASI, riwayat kejadian ISPA dan riwayat kejadian diare masih merupakan faktor risiko </w:t>
      </w:r>
      <w:r w:rsidRPr="00A75F4E">
        <w:rPr>
          <w:rFonts w:asciiTheme="majorBidi" w:hAnsiTheme="majorBidi" w:cstheme="majorBidi"/>
          <w:i/>
          <w:iCs/>
          <w:sz w:val="24"/>
          <w:szCs w:val="24"/>
        </w:rPr>
        <w:t>stunting</w:t>
      </w:r>
      <w:r w:rsidRPr="00A75F4E">
        <w:rPr>
          <w:rFonts w:asciiTheme="majorBidi" w:hAnsiTheme="majorBidi" w:cstheme="majorBidi"/>
          <w:sz w:val="24"/>
          <w:szCs w:val="24"/>
        </w:rPr>
        <w:t xml:space="preserve"> </w:t>
      </w:r>
      <w:r>
        <w:rPr>
          <w:rFonts w:asciiTheme="majorBidi" w:hAnsiTheme="majorBidi" w:cstheme="majorBidi"/>
          <w:sz w:val="24"/>
          <w:szCs w:val="24"/>
        </w:rPr>
        <w:t>F</w:t>
      </w:r>
      <w:r w:rsidR="00A75F4E" w:rsidRPr="00A75F4E">
        <w:rPr>
          <w:rFonts w:asciiTheme="majorBidi" w:hAnsiTheme="majorBidi" w:cstheme="majorBidi"/>
          <w:sz w:val="24"/>
          <w:szCs w:val="24"/>
        </w:rPr>
        <w:t xml:space="preserve">aktor risiko yang paling dominan terhadap kejadian </w:t>
      </w:r>
      <w:r w:rsidR="00A75F4E" w:rsidRPr="00A75F4E">
        <w:rPr>
          <w:rFonts w:asciiTheme="majorBidi" w:hAnsiTheme="majorBidi" w:cstheme="majorBidi"/>
          <w:i/>
          <w:iCs/>
          <w:sz w:val="24"/>
          <w:szCs w:val="24"/>
        </w:rPr>
        <w:t>stunting</w:t>
      </w:r>
      <w:r w:rsidR="00A75F4E" w:rsidRPr="00A75F4E">
        <w:rPr>
          <w:rFonts w:asciiTheme="majorBidi" w:hAnsiTheme="majorBidi" w:cstheme="majorBidi"/>
          <w:sz w:val="24"/>
          <w:szCs w:val="24"/>
        </w:rPr>
        <w:t xml:space="preserve"> yaitu praktik pemberian MP-ASI.</w:t>
      </w:r>
    </w:p>
    <w:p w:rsidR="00322C88" w:rsidRDefault="00322C88" w:rsidP="00322C88">
      <w:pPr>
        <w:spacing w:after="0" w:line="240" w:lineRule="auto"/>
        <w:jc w:val="both"/>
        <w:rPr>
          <w:rFonts w:asciiTheme="majorBidi" w:hAnsiTheme="majorBidi" w:cstheme="majorBidi"/>
          <w:b/>
          <w:bCs/>
          <w:sz w:val="24"/>
          <w:szCs w:val="24"/>
        </w:rPr>
      </w:pPr>
    </w:p>
    <w:p w:rsidR="00A75F4E" w:rsidRPr="00A75F4E" w:rsidRDefault="00A75F4E" w:rsidP="00A75F4E">
      <w:pPr>
        <w:spacing w:after="0" w:line="360" w:lineRule="auto"/>
        <w:jc w:val="both"/>
        <w:rPr>
          <w:rFonts w:asciiTheme="majorBidi" w:hAnsiTheme="majorBidi" w:cstheme="majorBidi"/>
          <w:b/>
          <w:bCs/>
          <w:sz w:val="24"/>
          <w:szCs w:val="24"/>
        </w:rPr>
      </w:pPr>
      <w:r w:rsidRPr="00A75F4E">
        <w:rPr>
          <w:rFonts w:asciiTheme="majorBidi" w:hAnsiTheme="majorBidi" w:cstheme="majorBidi"/>
          <w:b/>
          <w:bCs/>
          <w:sz w:val="24"/>
          <w:szCs w:val="24"/>
        </w:rPr>
        <w:t>PENUTUP</w:t>
      </w:r>
    </w:p>
    <w:p w:rsidR="00A75F4E" w:rsidRPr="00A75F4E" w:rsidRDefault="003C5BD7" w:rsidP="003C5BD7">
      <w:pPr>
        <w:pStyle w:val="ListParagraph"/>
        <w:spacing w:after="0" w:line="360" w:lineRule="auto"/>
        <w:ind w:left="0"/>
        <w:jc w:val="both"/>
        <w:rPr>
          <w:rFonts w:asciiTheme="majorBidi" w:hAnsiTheme="majorBidi" w:cstheme="majorBidi"/>
          <w:sz w:val="24"/>
          <w:szCs w:val="24"/>
          <w:lang w:val="sv-SE"/>
        </w:rPr>
      </w:pPr>
      <w:r>
        <w:rPr>
          <w:rFonts w:asciiTheme="majorBidi" w:hAnsiTheme="majorBidi" w:cstheme="majorBidi"/>
          <w:sz w:val="24"/>
          <w:szCs w:val="24"/>
        </w:rPr>
        <w:t>P</w:t>
      </w:r>
      <w:r w:rsidR="00A75F4E" w:rsidRPr="00A75F4E">
        <w:rPr>
          <w:rFonts w:asciiTheme="majorBidi" w:hAnsiTheme="majorBidi" w:cstheme="majorBidi"/>
          <w:sz w:val="24"/>
          <w:szCs w:val="24"/>
        </w:rPr>
        <w:t xml:space="preserve">raktik pemberian MP-ASI yang tidak tepat, menderita diare </w:t>
      </w:r>
      <w:r>
        <w:rPr>
          <w:rFonts w:asciiTheme="majorBidi" w:hAnsiTheme="majorBidi" w:cstheme="majorBidi"/>
          <w:sz w:val="24"/>
          <w:szCs w:val="24"/>
        </w:rPr>
        <w:t xml:space="preserve">dan ISPA </w:t>
      </w:r>
      <w:r w:rsidR="00A75F4E" w:rsidRPr="00A75F4E">
        <w:rPr>
          <w:rFonts w:asciiTheme="majorBidi" w:hAnsiTheme="majorBidi" w:cstheme="majorBidi"/>
          <w:sz w:val="24"/>
          <w:szCs w:val="24"/>
        </w:rPr>
        <w:t>dalam 2 bulan terakhir, dan anak dengan panjang badan lahir pendek</w:t>
      </w:r>
      <w:r>
        <w:rPr>
          <w:rFonts w:asciiTheme="majorBidi" w:hAnsiTheme="majorBidi" w:cstheme="majorBidi"/>
          <w:sz w:val="24"/>
          <w:szCs w:val="24"/>
        </w:rPr>
        <w:t xml:space="preserve"> merupakan faktor risiko </w:t>
      </w:r>
      <w:r w:rsidRPr="003C5BD7">
        <w:rPr>
          <w:rFonts w:asciiTheme="majorBidi" w:hAnsiTheme="majorBidi" w:cstheme="majorBidi"/>
          <w:i/>
          <w:iCs/>
          <w:sz w:val="24"/>
          <w:szCs w:val="24"/>
        </w:rPr>
        <w:t>stunting</w:t>
      </w:r>
      <w:r>
        <w:rPr>
          <w:rFonts w:asciiTheme="majorBidi" w:hAnsiTheme="majorBidi" w:cstheme="majorBidi"/>
          <w:sz w:val="24"/>
          <w:szCs w:val="24"/>
        </w:rPr>
        <w:t xml:space="preserve"> setelah </w:t>
      </w:r>
      <w:r w:rsidR="00A75F4E" w:rsidRPr="00A75F4E">
        <w:rPr>
          <w:rFonts w:asciiTheme="majorBidi" w:hAnsiTheme="majorBidi" w:cstheme="majorBidi"/>
          <w:sz w:val="24"/>
          <w:szCs w:val="24"/>
        </w:rPr>
        <w:t>dikontrol dengan riwayat ASI eksklusif, berat bada</w:t>
      </w:r>
      <w:r>
        <w:rPr>
          <w:rFonts w:asciiTheme="majorBidi" w:hAnsiTheme="majorBidi" w:cstheme="majorBidi"/>
          <w:sz w:val="24"/>
          <w:szCs w:val="24"/>
        </w:rPr>
        <w:t>n lahir dan panjang badan lahir.</w:t>
      </w:r>
      <w:r w:rsidR="00A75F4E" w:rsidRPr="00A75F4E">
        <w:rPr>
          <w:rFonts w:asciiTheme="majorBidi" w:hAnsiTheme="majorBidi" w:cstheme="majorBidi"/>
          <w:sz w:val="24"/>
          <w:szCs w:val="24"/>
        </w:rPr>
        <w:t xml:space="preserve"> </w:t>
      </w:r>
    </w:p>
    <w:p w:rsidR="00A75F4E" w:rsidRPr="00A75F4E" w:rsidRDefault="00A75F4E" w:rsidP="00D839E8">
      <w:pPr>
        <w:spacing w:after="0" w:line="360" w:lineRule="auto"/>
        <w:rPr>
          <w:rFonts w:asciiTheme="majorBidi" w:hAnsiTheme="majorBidi" w:cstheme="majorBidi"/>
          <w:b/>
          <w:sz w:val="24"/>
          <w:szCs w:val="24"/>
        </w:rPr>
      </w:pPr>
      <w:r w:rsidRPr="00A75F4E">
        <w:rPr>
          <w:rFonts w:asciiTheme="majorBidi" w:hAnsiTheme="majorBidi" w:cstheme="majorBidi"/>
          <w:b/>
          <w:sz w:val="24"/>
          <w:szCs w:val="24"/>
        </w:rPr>
        <w:t>DAFTAR PUSTAKA</w:t>
      </w:r>
    </w:p>
    <w:p w:rsidR="00A75F4E" w:rsidRPr="00A75F4E" w:rsidRDefault="00A75F4E" w:rsidP="00D839E8">
      <w:pPr>
        <w:pStyle w:val="ListParagraph"/>
        <w:numPr>
          <w:ilvl w:val="0"/>
          <w:numId w:val="9"/>
        </w:numPr>
        <w:spacing w:after="0" w:line="360" w:lineRule="auto"/>
        <w:ind w:left="284" w:hanging="295"/>
        <w:jc w:val="both"/>
        <w:rPr>
          <w:rFonts w:asciiTheme="majorBidi" w:hAnsiTheme="majorBidi" w:cstheme="majorBidi"/>
          <w:color w:val="000000"/>
          <w:sz w:val="24"/>
          <w:szCs w:val="24"/>
        </w:rPr>
      </w:pPr>
      <w:r w:rsidRPr="00A75F4E">
        <w:rPr>
          <w:rFonts w:asciiTheme="majorBidi" w:hAnsiTheme="majorBidi" w:cstheme="majorBidi"/>
          <w:color w:val="000000"/>
          <w:sz w:val="24"/>
          <w:szCs w:val="24"/>
        </w:rPr>
        <w:t>United Nations Children’s Fund (UNICEF). Key facts  and  figures  on nutrition.  2013.  p. 1-4.</w:t>
      </w:r>
    </w:p>
    <w:p w:rsidR="00A75F4E" w:rsidRPr="00A75F4E" w:rsidRDefault="00A75F4E" w:rsidP="00D839E8">
      <w:pPr>
        <w:pStyle w:val="ListParagraph"/>
        <w:numPr>
          <w:ilvl w:val="0"/>
          <w:numId w:val="9"/>
        </w:numPr>
        <w:spacing w:after="0" w:line="360" w:lineRule="auto"/>
        <w:ind w:left="284" w:hanging="295"/>
        <w:jc w:val="both"/>
        <w:rPr>
          <w:rFonts w:asciiTheme="majorBidi" w:hAnsiTheme="majorBidi" w:cstheme="majorBidi"/>
          <w:color w:val="000000"/>
          <w:sz w:val="24"/>
          <w:szCs w:val="24"/>
        </w:rPr>
      </w:pPr>
      <w:r w:rsidRPr="00A75F4E">
        <w:rPr>
          <w:rFonts w:asciiTheme="majorBidi" w:hAnsiTheme="majorBidi" w:cstheme="majorBidi"/>
          <w:color w:val="000000"/>
          <w:sz w:val="24"/>
          <w:szCs w:val="24"/>
        </w:rPr>
        <w:t>Kementerian Kesehatan Republik Indonesia (Kemenkes RI). Riset Kesehatan Dasar (Riskesdas) tahun 2013. Jakarta: 2013. p. 249-262.</w:t>
      </w:r>
    </w:p>
    <w:p w:rsidR="00A75F4E" w:rsidRPr="00A75F4E" w:rsidRDefault="00A75F4E" w:rsidP="00D839E8">
      <w:pPr>
        <w:pStyle w:val="ListParagraph"/>
        <w:numPr>
          <w:ilvl w:val="0"/>
          <w:numId w:val="9"/>
        </w:numPr>
        <w:spacing w:after="0" w:line="360" w:lineRule="auto"/>
        <w:ind w:left="284" w:hanging="295"/>
        <w:jc w:val="both"/>
        <w:rPr>
          <w:rFonts w:asciiTheme="majorBidi" w:hAnsiTheme="majorBidi" w:cstheme="majorBidi"/>
          <w:color w:val="000000"/>
          <w:sz w:val="24"/>
          <w:szCs w:val="24"/>
        </w:rPr>
      </w:pPr>
      <w:r w:rsidRPr="00A75F4E">
        <w:rPr>
          <w:rFonts w:asciiTheme="majorBidi" w:hAnsiTheme="majorBidi" w:cstheme="majorBidi"/>
          <w:color w:val="000000"/>
          <w:sz w:val="24"/>
          <w:szCs w:val="24"/>
        </w:rPr>
        <w:lastRenderedPageBreak/>
        <w:t>Dinas Kesehatan Provinsi Sulawesi Tengah. Laporan pemantauan status gizi (PSG) tahun 2013. Palu: Dinas Kesehatan Provinsi Sulawesi Tengah; 2013. p. 57-58.</w:t>
      </w:r>
    </w:p>
    <w:p w:rsidR="00A75F4E" w:rsidRPr="00A75F4E" w:rsidRDefault="00A75F4E" w:rsidP="00D839E8">
      <w:pPr>
        <w:pStyle w:val="ListParagraph"/>
        <w:numPr>
          <w:ilvl w:val="0"/>
          <w:numId w:val="9"/>
        </w:numPr>
        <w:tabs>
          <w:tab w:val="left" w:pos="426"/>
        </w:tabs>
        <w:spacing w:after="0" w:line="360" w:lineRule="auto"/>
        <w:ind w:left="284" w:hanging="295"/>
        <w:jc w:val="both"/>
        <w:rPr>
          <w:rFonts w:asciiTheme="majorBidi" w:hAnsiTheme="majorBidi" w:cstheme="majorBidi"/>
          <w:color w:val="000000"/>
          <w:sz w:val="24"/>
          <w:szCs w:val="24"/>
        </w:rPr>
      </w:pPr>
      <w:r w:rsidRPr="00A75F4E">
        <w:rPr>
          <w:rFonts w:asciiTheme="majorBidi" w:hAnsiTheme="majorBidi" w:cstheme="majorBidi"/>
          <w:color w:val="000000"/>
          <w:sz w:val="24"/>
          <w:szCs w:val="24"/>
        </w:rPr>
        <w:t xml:space="preserve">Dinas Kesehatan Kota Palu. Laporan pemantauan status gizi (PSG) tahun 2013. Palu: Dinas Kesehatan Kota Palu; 2013. </w:t>
      </w:r>
    </w:p>
    <w:p w:rsidR="00A75F4E" w:rsidRPr="00A75F4E" w:rsidRDefault="00A75F4E" w:rsidP="00D839E8">
      <w:pPr>
        <w:pStyle w:val="ListParagraph"/>
        <w:numPr>
          <w:ilvl w:val="0"/>
          <w:numId w:val="9"/>
        </w:numPr>
        <w:tabs>
          <w:tab w:val="left" w:pos="426"/>
        </w:tabs>
        <w:spacing w:after="0" w:line="360" w:lineRule="auto"/>
        <w:ind w:left="284" w:hanging="295"/>
        <w:jc w:val="both"/>
        <w:rPr>
          <w:rFonts w:asciiTheme="majorBidi" w:hAnsiTheme="majorBidi" w:cstheme="majorBidi"/>
          <w:color w:val="000000"/>
          <w:sz w:val="24"/>
          <w:szCs w:val="24"/>
        </w:rPr>
      </w:pPr>
      <w:r w:rsidRPr="00A75F4E">
        <w:rPr>
          <w:rFonts w:asciiTheme="majorBidi" w:hAnsiTheme="majorBidi" w:cstheme="majorBidi"/>
          <w:color w:val="000000"/>
          <w:sz w:val="24"/>
          <w:szCs w:val="24"/>
        </w:rPr>
        <w:t>Shrimpton R, Kachondham Y. Analysing the causes of child stunting in DPRK. Oktober 2003. Centre for International Child Health Institute of Child Health London UK and Thai Health Promotion Foundation Bangkok Thailand. p. 2-35.</w:t>
      </w:r>
    </w:p>
    <w:p w:rsidR="00A75F4E" w:rsidRPr="00A75F4E" w:rsidRDefault="00A75F4E" w:rsidP="00D839E8">
      <w:pPr>
        <w:pStyle w:val="ListParagraph"/>
        <w:numPr>
          <w:ilvl w:val="0"/>
          <w:numId w:val="9"/>
        </w:numPr>
        <w:tabs>
          <w:tab w:val="left" w:pos="426"/>
        </w:tabs>
        <w:spacing w:after="0" w:line="360" w:lineRule="auto"/>
        <w:ind w:left="284" w:hanging="295"/>
        <w:jc w:val="both"/>
        <w:rPr>
          <w:rFonts w:asciiTheme="majorBidi" w:hAnsiTheme="majorBidi" w:cstheme="majorBidi"/>
          <w:color w:val="000000"/>
          <w:sz w:val="24"/>
          <w:szCs w:val="24"/>
        </w:rPr>
      </w:pPr>
      <w:r w:rsidRPr="00A75F4E">
        <w:rPr>
          <w:rFonts w:asciiTheme="majorBidi" w:hAnsiTheme="majorBidi" w:cstheme="majorBidi"/>
          <w:color w:val="000000"/>
          <w:sz w:val="24"/>
          <w:szCs w:val="24"/>
        </w:rPr>
        <w:t>Dewey KG, Adu-Afarwuah S. Systematic review of the efficacy and effectiveness of compementary feeding interventions in developing countries. Maternal and Child Nutrition, 2008; 4: 24-85.</w:t>
      </w:r>
    </w:p>
    <w:p w:rsidR="00A75F4E" w:rsidRPr="00A75F4E" w:rsidRDefault="00A75F4E" w:rsidP="00D839E8">
      <w:pPr>
        <w:pStyle w:val="ListParagraph"/>
        <w:numPr>
          <w:ilvl w:val="0"/>
          <w:numId w:val="9"/>
        </w:numPr>
        <w:tabs>
          <w:tab w:val="left" w:pos="426"/>
        </w:tabs>
        <w:spacing w:after="0" w:line="360" w:lineRule="auto"/>
        <w:ind w:left="284" w:hanging="295"/>
        <w:jc w:val="both"/>
        <w:rPr>
          <w:rFonts w:asciiTheme="majorBidi" w:hAnsiTheme="majorBidi" w:cstheme="majorBidi"/>
          <w:color w:val="000000"/>
          <w:sz w:val="24"/>
          <w:szCs w:val="24"/>
        </w:rPr>
      </w:pPr>
      <w:r w:rsidRPr="00A75F4E">
        <w:rPr>
          <w:rFonts w:asciiTheme="majorBidi" w:hAnsiTheme="majorBidi" w:cstheme="majorBidi"/>
          <w:color w:val="000000"/>
          <w:sz w:val="24"/>
          <w:szCs w:val="24"/>
        </w:rPr>
        <w:t>Northern Territory Government. Nothern territory infant feeding guidelines. nutrition and physical activity program and maternal, child, and youth health program. November 2005.  Department of Health and Community Services. p. 4-12.</w:t>
      </w:r>
    </w:p>
    <w:p w:rsidR="00A75F4E" w:rsidRPr="00A75F4E" w:rsidRDefault="00A75F4E" w:rsidP="00D839E8">
      <w:pPr>
        <w:pStyle w:val="ListParagraph"/>
        <w:numPr>
          <w:ilvl w:val="0"/>
          <w:numId w:val="9"/>
        </w:numPr>
        <w:tabs>
          <w:tab w:val="left" w:pos="426"/>
        </w:tabs>
        <w:spacing w:after="0" w:line="360" w:lineRule="auto"/>
        <w:ind w:left="284" w:hanging="295"/>
        <w:jc w:val="both"/>
        <w:rPr>
          <w:rFonts w:asciiTheme="majorBidi" w:hAnsiTheme="majorBidi" w:cstheme="majorBidi"/>
          <w:color w:val="000000"/>
          <w:sz w:val="24"/>
          <w:szCs w:val="24"/>
        </w:rPr>
      </w:pPr>
      <w:r w:rsidRPr="00A75F4E">
        <w:rPr>
          <w:rFonts w:asciiTheme="majorBidi" w:hAnsiTheme="majorBidi" w:cstheme="majorBidi"/>
          <w:sz w:val="24"/>
          <w:szCs w:val="24"/>
        </w:rPr>
        <w:lastRenderedPageBreak/>
        <w:t>Dewey KG, Mayers DR. Early child growth: how do nutrition and infection interact?. Maternal and child nutrition, 2011; 7 (3): 129–142.</w:t>
      </w:r>
    </w:p>
    <w:p w:rsidR="00A75F4E" w:rsidRPr="00A75F4E" w:rsidRDefault="00A75F4E" w:rsidP="00D839E8">
      <w:pPr>
        <w:pStyle w:val="ListParagraph"/>
        <w:numPr>
          <w:ilvl w:val="0"/>
          <w:numId w:val="9"/>
        </w:numPr>
        <w:tabs>
          <w:tab w:val="left" w:pos="426"/>
        </w:tabs>
        <w:spacing w:after="0" w:line="360" w:lineRule="auto"/>
        <w:ind w:left="284" w:hanging="295"/>
        <w:jc w:val="both"/>
        <w:rPr>
          <w:rFonts w:asciiTheme="majorBidi" w:hAnsiTheme="majorBidi" w:cstheme="majorBidi"/>
          <w:color w:val="000000"/>
          <w:sz w:val="24"/>
          <w:szCs w:val="24"/>
        </w:rPr>
      </w:pPr>
      <w:r w:rsidRPr="00A75F4E">
        <w:rPr>
          <w:rFonts w:asciiTheme="majorBidi" w:hAnsiTheme="majorBidi" w:cstheme="majorBidi"/>
          <w:sz w:val="24"/>
          <w:szCs w:val="24"/>
          <w:lang w:val="es-ES"/>
        </w:rPr>
        <w:t xml:space="preserve">Supariasa </w:t>
      </w:r>
      <w:r w:rsidRPr="00A75F4E">
        <w:rPr>
          <w:rFonts w:asciiTheme="majorBidi" w:hAnsiTheme="majorBidi" w:cstheme="majorBidi"/>
          <w:sz w:val="24"/>
          <w:szCs w:val="24"/>
        </w:rPr>
        <w:t>IDN, Bakri B, Fajar I.</w:t>
      </w:r>
      <w:r w:rsidRPr="00A75F4E">
        <w:rPr>
          <w:rFonts w:asciiTheme="majorBidi" w:hAnsiTheme="majorBidi" w:cstheme="majorBidi"/>
          <w:sz w:val="24"/>
          <w:szCs w:val="24"/>
          <w:lang w:val="es-ES"/>
        </w:rPr>
        <w:t xml:space="preserve"> </w:t>
      </w:r>
      <w:r w:rsidRPr="00A75F4E">
        <w:rPr>
          <w:rFonts w:asciiTheme="majorBidi" w:hAnsiTheme="majorBidi" w:cstheme="majorBidi"/>
          <w:iCs/>
          <w:sz w:val="24"/>
          <w:szCs w:val="24"/>
          <w:lang w:val="sv-SE"/>
        </w:rPr>
        <w:t>Penilaian status gizi</w:t>
      </w:r>
      <w:r w:rsidRPr="00A75F4E">
        <w:rPr>
          <w:rFonts w:asciiTheme="majorBidi" w:hAnsiTheme="majorBidi" w:cstheme="majorBidi"/>
          <w:sz w:val="24"/>
          <w:szCs w:val="24"/>
          <w:lang w:val="sv-SE"/>
        </w:rPr>
        <w:t xml:space="preserve">. Jakarta </w:t>
      </w:r>
      <w:r w:rsidRPr="00A75F4E">
        <w:rPr>
          <w:rFonts w:asciiTheme="majorBidi" w:hAnsiTheme="majorBidi" w:cstheme="majorBidi"/>
          <w:sz w:val="24"/>
          <w:szCs w:val="24"/>
        </w:rPr>
        <w:t xml:space="preserve">: </w:t>
      </w:r>
      <w:r w:rsidRPr="00A75F4E">
        <w:rPr>
          <w:rFonts w:asciiTheme="majorBidi" w:hAnsiTheme="majorBidi" w:cstheme="majorBidi"/>
          <w:sz w:val="24"/>
          <w:szCs w:val="24"/>
          <w:lang w:val="sv-SE"/>
        </w:rPr>
        <w:t>EGC</w:t>
      </w:r>
      <w:r w:rsidRPr="00A75F4E">
        <w:rPr>
          <w:rFonts w:asciiTheme="majorBidi" w:hAnsiTheme="majorBidi" w:cstheme="majorBidi"/>
          <w:sz w:val="24"/>
          <w:szCs w:val="24"/>
        </w:rPr>
        <w:t xml:space="preserve">; </w:t>
      </w:r>
      <w:r w:rsidRPr="00A75F4E">
        <w:rPr>
          <w:rFonts w:asciiTheme="majorBidi" w:hAnsiTheme="majorBidi" w:cstheme="majorBidi"/>
          <w:sz w:val="24"/>
          <w:szCs w:val="24"/>
          <w:lang w:val="es-ES"/>
        </w:rPr>
        <w:t>20</w:t>
      </w:r>
      <w:r w:rsidRPr="00A75F4E">
        <w:rPr>
          <w:rFonts w:asciiTheme="majorBidi" w:hAnsiTheme="majorBidi" w:cstheme="majorBidi"/>
          <w:sz w:val="24"/>
          <w:szCs w:val="24"/>
        </w:rPr>
        <w:t>12</w:t>
      </w:r>
      <w:r w:rsidRPr="00A75F4E">
        <w:rPr>
          <w:rFonts w:asciiTheme="majorBidi" w:hAnsiTheme="majorBidi" w:cstheme="majorBidi"/>
          <w:sz w:val="24"/>
          <w:szCs w:val="24"/>
          <w:lang w:val="es-ES"/>
        </w:rPr>
        <w:t>.</w:t>
      </w:r>
      <w:r w:rsidRPr="00A75F4E">
        <w:rPr>
          <w:rFonts w:asciiTheme="majorBidi" w:hAnsiTheme="majorBidi" w:cstheme="majorBidi"/>
          <w:sz w:val="24"/>
          <w:szCs w:val="24"/>
        </w:rPr>
        <w:t xml:space="preserve"> p. 176-178.</w:t>
      </w:r>
    </w:p>
    <w:p w:rsidR="00A75F4E" w:rsidRPr="00A75F4E" w:rsidRDefault="00A75F4E" w:rsidP="00D839E8">
      <w:pPr>
        <w:pStyle w:val="ListParagraph"/>
        <w:numPr>
          <w:ilvl w:val="0"/>
          <w:numId w:val="9"/>
        </w:numPr>
        <w:tabs>
          <w:tab w:val="left" w:pos="426"/>
        </w:tabs>
        <w:spacing w:after="0" w:line="360" w:lineRule="auto"/>
        <w:ind w:left="426" w:hanging="437"/>
        <w:jc w:val="both"/>
        <w:rPr>
          <w:rFonts w:asciiTheme="majorBidi" w:hAnsiTheme="majorBidi" w:cstheme="majorBidi"/>
          <w:color w:val="000000"/>
          <w:sz w:val="24"/>
          <w:szCs w:val="24"/>
        </w:rPr>
      </w:pPr>
      <w:r w:rsidRPr="00A75F4E">
        <w:rPr>
          <w:rFonts w:asciiTheme="majorBidi" w:hAnsiTheme="majorBidi" w:cstheme="majorBidi"/>
          <w:color w:val="000000"/>
          <w:sz w:val="24"/>
          <w:szCs w:val="24"/>
        </w:rPr>
        <w:t>ACF International. Interactions of: Malnutrition,  water  sanitation  and  hygiene, infections. Paris:  Technical  Department, Action  Against  Hunger  International Network; 2007. p. 1-47.</w:t>
      </w:r>
    </w:p>
    <w:p w:rsidR="00A75F4E" w:rsidRPr="00A75F4E" w:rsidRDefault="00A75F4E" w:rsidP="00D839E8">
      <w:pPr>
        <w:pStyle w:val="ListParagraph"/>
        <w:numPr>
          <w:ilvl w:val="0"/>
          <w:numId w:val="9"/>
        </w:numPr>
        <w:tabs>
          <w:tab w:val="left" w:pos="426"/>
        </w:tabs>
        <w:spacing w:after="0" w:line="360" w:lineRule="auto"/>
        <w:ind w:left="426" w:hanging="437"/>
        <w:jc w:val="both"/>
        <w:rPr>
          <w:rFonts w:asciiTheme="majorBidi" w:hAnsiTheme="majorBidi" w:cstheme="majorBidi"/>
          <w:color w:val="000000"/>
          <w:sz w:val="24"/>
          <w:szCs w:val="24"/>
        </w:rPr>
      </w:pPr>
      <w:r w:rsidRPr="00A75F4E">
        <w:rPr>
          <w:rFonts w:asciiTheme="majorBidi" w:hAnsiTheme="majorBidi" w:cstheme="majorBidi"/>
          <w:sz w:val="24"/>
          <w:szCs w:val="24"/>
        </w:rPr>
        <w:t xml:space="preserve">Lestari W, Margawati A, Rahfiludin MZ. Faktor  risiko  </w:t>
      </w:r>
      <w:r w:rsidRPr="00A75F4E">
        <w:rPr>
          <w:rFonts w:asciiTheme="majorBidi" w:hAnsiTheme="majorBidi" w:cstheme="majorBidi"/>
          <w:i/>
          <w:iCs/>
          <w:sz w:val="24"/>
          <w:szCs w:val="24"/>
        </w:rPr>
        <w:t>stunting</w:t>
      </w:r>
      <w:r w:rsidRPr="00A75F4E">
        <w:rPr>
          <w:rFonts w:asciiTheme="majorBidi" w:hAnsiTheme="majorBidi" w:cstheme="majorBidi"/>
          <w:sz w:val="24"/>
          <w:szCs w:val="24"/>
        </w:rPr>
        <w:t xml:space="preserve">  pada  anak  umur  6-24 bulan di kecamatan Penanggalan Kota Subulussalam Provinsi Aceh. Jurnal Gizi Indonesia. Desember 2014; 3 (1): 126-134.</w:t>
      </w:r>
    </w:p>
    <w:p w:rsidR="00A75F4E" w:rsidRPr="00A75F4E" w:rsidRDefault="00A75F4E" w:rsidP="00D839E8">
      <w:pPr>
        <w:pStyle w:val="ListParagraph"/>
        <w:numPr>
          <w:ilvl w:val="0"/>
          <w:numId w:val="9"/>
        </w:numPr>
        <w:tabs>
          <w:tab w:val="left" w:pos="426"/>
        </w:tabs>
        <w:spacing w:after="0" w:line="360" w:lineRule="auto"/>
        <w:ind w:left="426" w:hanging="437"/>
        <w:jc w:val="both"/>
        <w:rPr>
          <w:rFonts w:asciiTheme="majorBidi" w:hAnsiTheme="majorBidi" w:cstheme="majorBidi"/>
          <w:bCs/>
          <w:sz w:val="24"/>
          <w:szCs w:val="24"/>
        </w:rPr>
      </w:pPr>
      <w:r w:rsidRPr="00A75F4E">
        <w:rPr>
          <w:rFonts w:asciiTheme="majorBidi" w:hAnsiTheme="majorBidi" w:cstheme="majorBidi"/>
          <w:bCs/>
          <w:sz w:val="24"/>
          <w:szCs w:val="24"/>
        </w:rPr>
        <w:t>Candra A, Puruhita N, Susanto JC. Risk factors of stunting among 1-2 years old children in Semarang City. Media Medika Indonesiana, 2011; 45 (3): 206-212.</w:t>
      </w:r>
    </w:p>
    <w:p w:rsidR="00A75F4E" w:rsidRPr="00A75F4E" w:rsidRDefault="00A75F4E" w:rsidP="00D839E8">
      <w:pPr>
        <w:pStyle w:val="ListParagraph"/>
        <w:numPr>
          <w:ilvl w:val="0"/>
          <w:numId w:val="9"/>
        </w:numPr>
        <w:tabs>
          <w:tab w:val="left" w:pos="426"/>
        </w:tabs>
        <w:spacing w:after="0" w:line="360" w:lineRule="auto"/>
        <w:ind w:left="426" w:hanging="437"/>
        <w:jc w:val="both"/>
        <w:rPr>
          <w:rFonts w:asciiTheme="majorBidi" w:hAnsiTheme="majorBidi" w:cstheme="majorBidi"/>
          <w:sz w:val="24"/>
          <w:szCs w:val="24"/>
        </w:rPr>
      </w:pPr>
      <w:r w:rsidRPr="00A75F4E">
        <w:rPr>
          <w:rFonts w:asciiTheme="majorBidi" w:hAnsiTheme="majorBidi" w:cstheme="majorBidi"/>
          <w:sz w:val="24"/>
          <w:szCs w:val="24"/>
        </w:rPr>
        <w:t xml:space="preserve">Rahayu LS, Sofyaningsih M. Pengaruh BBLR dan pemberian ASI eksklusif terhadap perubahan status </w:t>
      </w:r>
      <w:r w:rsidRPr="00A75F4E">
        <w:rPr>
          <w:rFonts w:asciiTheme="majorBidi" w:hAnsiTheme="majorBidi" w:cstheme="majorBidi"/>
          <w:i/>
          <w:iCs/>
          <w:sz w:val="24"/>
          <w:szCs w:val="24"/>
        </w:rPr>
        <w:t xml:space="preserve">stunting </w:t>
      </w:r>
      <w:r w:rsidRPr="00A75F4E">
        <w:rPr>
          <w:rFonts w:asciiTheme="majorBidi" w:hAnsiTheme="majorBidi" w:cstheme="majorBidi"/>
          <w:sz w:val="24"/>
          <w:szCs w:val="24"/>
        </w:rPr>
        <w:t xml:space="preserve">pada balita di kota dan kabupaten Tangerang provinsi </w:t>
      </w:r>
      <w:r w:rsidRPr="00A75F4E">
        <w:rPr>
          <w:rFonts w:asciiTheme="majorBidi" w:hAnsiTheme="majorBidi" w:cstheme="majorBidi"/>
          <w:sz w:val="24"/>
          <w:szCs w:val="24"/>
        </w:rPr>
        <w:lastRenderedPageBreak/>
        <w:t>Banten. Prosoding Seminar Nasional. 2011. p. 160-169.</w:t>
      </w:r>
    </w:p>
    <w:p w:rsidR="00A75F4E" w:rsidRPr="00A75F4E" w:rsidRDefault="00A75F4E" w:rsidP="00D839E8">
      <w:pPr>
        <w:pStyle w:val="ListParagraph"/>
        <w:numPr>
          <w:ilvl w:val="0"/>
          <w:numId w:val="9"/>
        </w:numPr>
        <w:tabs>
          <w:tab w:val="left" w:pos="426"/>
        </w:tabs>
        <w:spacing w:after="0" w:line="360" w:lineRule="auto"/>
        <w:ind w:left="426" w:hanging="437"/>
        <w:jc w:val="both"/>
        <w:rPr>
          <w:rFonts w:asciiTheme="majorBidi" w:hAnsiTheme="majorBidi" w:cstheme="majorBidi"/>
          <w:sz w:val="24"/>
          <w:szCs w:val="24"/>
        </w:rPr>
      </w:pPr>
      <w:r w:rsidRPr="00A75F4E">
        <w:rPr>
          <w:rFonts w:asciiTheme="majorBidi" w:hAnsiTheme="majorBidi" w:cstheme="majorBidi"/>
          <w:sz w:val="24"/>
          <w:szCs w:val="24"/>
        </w:rPr>
        <w:t>Gibney MJ, Margetts BM, Kearney JM, Arab L. Gizi Kesehatan Masyarakat. Penerbit buku kedokteran, EGC; 2009. p. 311-327.</w:t>
      </w:r>
    </w:p>
    <w:p w:rsidR="00A75F4E" w:rsidRPr="00A75F4E" w:rsidRDefault="00A75F4E" w:rsidP="00D839E8">
      <w:pPr>
        <w:pStyle w:val="ListParagraph"/>
        <w:numPr>
          <w:ilvl w:val="0"/>
          <w:numId w:val="9"/>
        </w:numPr>
        <w:tabs>
          <w:tab w:val="left" w:pos="426"/>
        </w:tabs>
        <w:spacing w:after="0" w:line="360" w:lineRule="auto"/>
        <w:ind w:left="426" w:hanging="437"/>
        <w:jc w:val="both"/>
        <w:rPr>
          <w:rFonts w:asciiTheme="majorBidi" w:hAnsiTheme="majorBidi" w:cstheme="majorBidi"/>
          <w:sz w:val="24"/>
          <w:szCs w:val="24"/>
        </w:rPr>
      </w:pPr>
      <w:r w:rsidRPr="00A75F4E">
        <w:rPr>
          <w:rFonts w:asciiTheme="majorBidi" w:hAnsiTheme="majorBidi" w:cstheme="majorBidi"/>
          <w:sz w:val="24"/>
          <w:szCs w:val="24"/>
        </w:rPr>
        <w:t xml:space="preserve">AL-Rahmad AH, Miko A, Hadi A. Kajian  </w:t>
      </w:r>
      <w:r w:rsidRPr="00A75F4E">
        <w:rPr>
          <w:rFonts w:asciiTheme="majorBidi" w:hAnsiTheme="majorBidi" w:cstheme="majorBidi"/>
          <w:i/>
          <w:iCs/>
          <w:sz w:val="24"/>
          <w:szCs w:val="24"/>
        </w:rPr>
        <w:t>stunting</w:t>
      </w:r>
      <w:r w:rsidRPr="00A75F4E">
        <w:rPr>
          <w:rFonts w:asciiTheme="majorBidi" w:hAnsiTheme="majorBidi" w:cstheme="majorBidi"/>
          <w:sz w:val="24"/>
          <w:szCs w:val="24"/>
        </w:rPr>
        <w:t xml:space="preserve">  pada  anak  balita  ditinjau dari pemberian ASI eksklusif, MP-ASI, status imunisasi dan karakteristik keluarga di Kota Banda Aceh. Jurnal Kesehatan Ilmiah Nasuwakes 2013; 6 (2): 169-184</w:t>
      </w:r>
    </w:p>
    <w:p w:rsidR="00A75F4E" w:rsidRPr="00A75F4E" w:rsidRDefault="00A75F4E" w:rsidP="00D839E8">
      <w:pPr>
        <w:pStyle w:val="ListParagraph"/>
        <w:numPr>
          <w:ilvl w:val="0"/>
          <w:numId w:val="9"/>
        </w:numPr>
        <w:tabs>
          <w:tab w:val="left" w:pos="426"/>
        </w:tabs>
        <w:spacing w:after="0" w:line="360" w:lineRule="auto"/>
        <w:ind w:left="426" w:hanging="437"/>
        <w:jc w:val="both"/>
        <w:rPr>
          <w:rFonts w:asciiTheme="majorBidi" w:hAnsiTheme="majorBidi" w:cstheme="majorBidi"/>
          <w:sz w:val="24"/>
          <w:szCs w:val="24"/>
        </w:rPr>
      </w:pPr>
      <w:r w:rsidRPr="00A75F4E">
        <w:rPr>
          <w:rFonts w:asciiTheme="majorBidi" w:hAnsiTheme="majorBidi" w:cstheme="majorBidi"/>
          <w:sz w:val="24"/>
          <w:szCs w:val="24"/>
        </w:rPr>
        <w:t>Sjarif DR, Lestari ED, Mexitalia M, Nasar SS. Buku ajar nutrisi pediatrik dan penyakit metabolik, jilid I. Jakarta : Ikatan Dokter Anak Indonesia; 2011.</w:t>
      </w:r>
    </w:p>
    <w:p w:rsidR="00C240EF" w:rsidRPr="005A4C66" w:rsidRDefault="00C240EF" w:rsidP="00D839E8">
      <w:pPr>
        <w:pStyle w:val="ListParagraph"/>
        <w:numPr>
          <w:ilvl w:val="0"/>
          <w:numId w:val="9"/>
        </w:numPr>
        <w:tabs>
          <w:tab w:val="left" w:pos="426"/>
        </w:tabs>
        <w:spacing w:after="0" w:line="360" w:lineRule="auto"/>
        <w:ind w:left="426" w:hanging="437"/>
        <w:jc w:val="both"/>
        <w:rPr>
          <w:rFonts w:asciiTheme="majorBidi" w:hAnsiTheme="majorBidi" w:cstheme="majorBidi"/>
          <w:sz w:val="24"/>
          <w:szCs w:val="24"/>
        </w:rPr>
      </w:pPr>
      <w:r w:rsidRPr="005A4C66">
        <w:rPr>
          <w:rFonts w:asciiTheme="majorBidi" w:hAnsiTheme="majorBidi" w:cstheme="majorBidi"/>
          <w:sz w:val="24"/>
          <w:szCs w:val="24"/>
        </w:rPr>
        <w:t xml:space="preserve">Picauly I, Toy SM. Analisis determinan dan pengaruh </w:t>
      </w:r>
      <w:r w:rsidRPr="005A4C66">
        <w:rPr>
          <w:rFonts w:asciiTheme="majorBidi" w:hAnsiTheme="majorBidi" w:cstheme="majorBidi"/>
          <w:i/>
          <w:iCs/>
          <w:sz w:val="24"/>
          <w:szCs w:val="24"/>
        </w:rPr>
        <w:t>stunting</w:t>
      </w:r>
      <w:r w:rsidRPr="005A4C66">
        <w:rPr>
          <w:rFonts w:asciiTheme="majorBidi" w:hAnsiTheme="majorBidi" w:cstheme="majorBidi"/>
          <w:sz w:val="24"/>
          <w:szCs w:val="24"/>
        </w:rPr>
        <w:t xml:space="preserve"> terhadap prestasi belajar anak sekolah di Kupang dan Sumba Timur, NTT. Jurnal Gizi dan Pangan, Maret 2013; 8 (1): 55-62.</w:t>
      </w:r>
    </w:p>
    <w:p w:rsidR="00A75F4E" w:rsidRPr="00A75F4E" w:rsidRDefault="00A75F4E" w:rsidP="00D839E8">
      <w:pPr>
        <w:pStyle w:val="ListParagraph"/>
        <w:numPr>
          <w:ilvl w:val="0"/>
          <w:numId w:val="9"/>
        </w:numPr>
        <w:tabs>
          <w:tab w:val="left" w:pos="426"/>
        </w:tabs>
        <w:spacing w:after="0" w:line="360" w:lineRule="auto"/>
        <w:ind w:left="426" w:hanging="437"/>
        <w:jc w:val="both"/>
        <w:rPr>
          <w:rFonts w:asciiTheme="majorBidi" w:hAnsiTheme="majorBidi" w:cstheme="majorBidi"/>
          <w:sz w:val="24"/>
          <w:szCs w:val="24"/>
        </w:rPr>
      </w:pPr>
      <w:r w:rsidRPr="00A75F4E">
        <w:rPr>
          <w:rFonts w:asciiTheme="majorBidi" w:hAnsiTheme="majorBidi" w:cstheme="majorBidi"/>
          <w:sz w:val="24"/>
          <w:szCs w:val="24"/>
        </w:rPr>
        <w:t xml:space="preserve">Departemen Kesehatan Republik Indonesia. Direktorat Jendral Pengendalian Penyakit dan Penyehatan Lingkungan. Buku </w:t>
      </w:r>
      <w:r w:rsidRPr="00A75F4E">
        <w:rPr>
          <w:rFonts w:asciiTheme="majorBidi" w:hAnsiTheme="majorBidi" w:cstheme="majorBidi"/>
          <w:sz w:val="24"/>
          <w:szCs w:val="24"/>
        </w:rPr>
        <w:lastRenderedPageBreak/>
        <w:t>saku petugas kesehatan. Jakarta: 2011. p. 1-5.</w:t>
      </w:r>
    </w:p>
    <w:p w:rsidR="00A75F4E" w:rsidRPr="00A75F4E" w:rsidRDefault="00A75F4E" w:rsidP="00D839E8">
      <w:pPr>
        <w:pStyle w:val="ListParagraph"/>
        <w:numPr>
          <w:ilvl w:val="0"/>
          <w:numId w:val="9"/>
        </w:numPr>
        <w:tabs>
          <w:tab w:val="left" w:pos="426"/>
        </w:tabs>
        <w:spacing w:after="0" w:line="360" w:lineRule="auto"/>
        <w:ind w:left="426" w:hanging="437"/>
        <w:jc w:val="both"/>
        <w:rPr>
          <w:rFonts w:asciiTheme="majorBidi" w:hAnsiTheme="majorBidi" w:cstheme="majorBidi"/>
          <w:sz w:val="24"/>
          <w:szCs w:val="24"/>
        </w:rPr>
      </w:pPr>
      <w:r w:rsidRPr="00A75F4E">
        <w:rPr>
          <w:rFonts w:asciiTheme="majorBidi" w:hAnsiTheme="majorBidi" w:cstheme="majorBidi"/>
          <w:sz w:val="24"/>
          <w:szCs w:val="24"/>
        </w:rPr>
        <w:t xml:space="preserve">Kusharisupeni. Peran status kelahiran terhadap </w:t>
      </w:r>
      <w:r w:rsidRPr="00A75F4E">
        <w:rPr>
          <w:rFonts w:asciiTheme="majorBidi" w:hAnsiTheme="majorBidi" w:cstheme="majorBidi"/>
          <w:i/>
          <w:iCs/>
          <w:sz w:val="24"/>
          <w:szCs w:val="24"/>
        </w:rPr>
        <w:t>stunting</w:t>
      </w:r>
      <w:r w:rsidRPr="00A75F4E">
        <w:rPr>
          <w:rFonts w:asciiTheme="majorBidi" w:hAnsiTheme="majorBidi" w:cstheme="majorBidi"/>
          <w:sz w:val="24"/>
          <w:szCs w:val="24"/>
        </w:rPr>
        <w:t xml:space="preserve"> pada bayi : sebuah studi prospektif. Jurnal Kedokter Trisakti 2002; 23 (3) : 73-80.</w:t>
      </w:r>
    </w:p>
    <w:p w:rsidR="00A75F4E" w:rsidRPr="00D839E8" w:rsidRDefault="00A75F4E" w:rsidP="00D839E8">
      <w:pPr>
        <w:pStyle w:val="ListParagraph"/>
        <w:numPr>
          <w:ilvl w:val="0"/>
          <w:numId w:val="9"/>
        </w:numPr>
        <w:tabs>
          <w:tab w:val="left" w:pos="426"/>
        </w:tabs>
        <w:spacing w:after="0" w:line="360" w:lineRule="auto"/>
        <w:ind w:left="426" w:hanging="437"/>
        <w:jc w:val="both"/>
        <w:rPr>
          <w:rFonts w:asciiTheme="majorBidi" w:hAnsiTheme="majorBidi" w:cstheme="majorBidi"/>
          <w:sz w:val="24"/>
          <w:szCs w:val="24"/>
        </w:rPr>
      </w:pPr>
      <w:r w:rsidRPr="00A75F4E">
        <w:rPr>
          <w:rFonts w:asciiTheme="majorBidi" w:hAnsiTheme="majorBidi" w:cstheme="majorBidi"/>
          <w:sz w:val="24"/>
          <w:szCs w:val="24"/>
        </w:rPr>
        <w:t>Kiely JL, Yu S, Rowley DL. Low Birth weight and intrauterine growth retardation. CDC public health surveillance for women, infants and children. p. 185-202.</w:t>
      </w:r>
    </w:p>
    <w:sectPr w:rsidR="00A75F4E" w:rsidRPr="00D839E8" w:rsidSect="0045330F">
      <w:type w:val="continuous"/>
      <w:pgSz w:w="11906" w:h="16838"/>
      <w:pgMar w:top="1701" w:right="1701" w:bottom="2268" w:left="2268" w:header="708" w:footer="708" w:gutter="0"/>
      <w:cols w:num="2" w:space="281"/>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7A43" w:rsidRDefault="00307A43" w:rsidP="0045330F">
      <w:pPr>
        <w:spacing w:after="0" w:line="240" w:lineRule="auto"/>
      </w:pPr>
      <w:r>
        <w:separator/>
      </w:r>
    </w:p>
  </w:endnote>
  <w:endnote w:type="continuationSeparator" w:id="1">
    <w:p w:rsidR="00307A43" w:rsidRDefault="00307A43" w:rsidP="004533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7A43" w:rsidRDefault="00307A43" w:rsidP="0045330F">
      <w:pPr>
        <w:spacing w:after="0" w:line="240" w:lineRule="auto"/>
      </w:pPr>
      <w:r>
        <w:separator/>
      </w:r>
    </w:p>
  </w:footnote>
  <w:footnote w:type="continuationSeparator" w:id="1">
    <w:p w:rsidR="00307A43" w:rsidRDefault="00307A43" w:rsidP="0045330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9362B"/>
    <w:multiLevelType w:val="hybridMultilevel"/>
    <w:tmpl w:val="D3584DCE"/>
    <w:lvl w:ilvl="0" w:tplc="6FF69B0E">
      <w:start w:val="1"/>
      <w:numFmt w:val="decimal"/>
      <w:lvlText w:val="%1."/>
      <w:lvlJc w:val="left"/>
      <w:pPr>
        <w:ind w:left="720" w:hanging="360"/>
      </w:pPr>
      <w:rPr>
        <w:rFonts w:ascii="Times New Roman" w:hAnsi="Times New Roman"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E07509"/>
    <w:multiLevelType w:val="hybridMultilevel"/>
    <w:tmpl w:val="EB62D67E"/>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FDE5C88"/>
    <w:multiLevelType w:val="hybridMultilevel"/>
    <w:tmpl w:val="C3BE02B2"/>
    <w:lvl w:ilvl="0" w:tplc="4EC6555A">
      <w:numFmt w:val="bullet"/>
      <w:lvlText w:val=""/>
      <w:lvlJc w:val="left"/>
      <w:pPr>
        <w:ind w:left="786" w:hanging="360"/>
      </w:pPr>
      <w:rPr>
        <w:rFonts w:ascii="Symbol" w:eastAsiaTheme="minorHAnsi" w:hAnsi="Symbol"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
    <w:nsid w:val="25863E6C"/>
    <w:multiLevelType w:val="hybridMultilevel"/>
    <w:tmpl w:val="6DF49E48"/>
    <w:lvl w:ilvl="0" w:tplc="C16A8F1A">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D00575"/>
    <w:multiLevelType w:val="hybridMultilevel"/>
    <w:tmpl w:val="0A800DBC"/>
    <w:lvl w:ilvl="0" w:tplc="5008CC60">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8079F8"/>
    <w:multiLevelType w:val="multilevel"/>
    <w:tmpl w:val="3E8079F8"/>
    <w:lvl w:ilvl="0">
      <w:start w:val="1"/>
      <w:numFmt w:val="decimal"/>
      <w:lvlText w:val="%1."/>
      <w:lvlJc w:val="left"/>
      <w:pPr>
        <w:ind w:left="36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E653A89"/>
    <w:multiLevelType w:val="hybridMultilevel"/>
    <w:tmpl w:val="D370070E"/>
    <w:lvl w:ilvl="0" w:tplc="0582C980">
      <w:start w:val="1"/>
      <w:numFmt w:val="decimal"/>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519C19BC"/>
    <w:multiLevelType w:val="hybridMultilevel"/>
    <w:tmpl w:val="0A800DBC"/>
    <w:lvl w:ilvl="0" w:tplc="5008CC60">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B3C3DA2"/>
    <w:multiLevelType w:val="hybridMultilevel"/>
    <w:tmpl w:val="F3C68490"/>
    <w:lvl w:ilvl="0" w:tplc="2ACE6F3C">
      <w:numFmt w:val="bullet"/>
      <w:lvlText w:val=""/>
      <w:lvlJc w:val="left"/>
      <w:pPr>
        <w:ind w:left="1146" w:hanging="360"/>
      </w:pPr>
      <w:rPr>
        <w:rFonts w:ascii="Symbol" w:eastAsiaTheme="minorHAnsi" w:hAnsi="Symbol"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num w:numId="1">
    <w:abstractNumId w:val="6"/>
  </w:num>
  <w:num w:numId="2">
    <w:abstractNumId w:val="5"/>
  </w:num>
  <w:num w:numId="3">
    <w:abstractNumId w:val="2"/>
  </w:num>
  <w:num w:numId="4">
    <w:abstractNumId w:val="8"/>
  </w:num>
  <w:num w:numId="5">
    <w:abstractNumId w:val="1"/>
  </w:num>
  <w:num w:numId="6">
    <w:abstractNumId w:val="3"/>
  </w:num>
  <w:num w:numId="7">
    <w:abstractNumId w:val="4"/>
  </w:num>
  <w:num w:numId="8">
    <w:abstractNumId w:val="7"/>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E46D1"/>
    <w:rsid w:val="00000044"/>
    <w:rsid w:val="00002002"/>
    <w:rsid w:val="00052B89"/>
    <w:rsid w:val="000C7FFC"/>
    <w:rsid w:val="000E160F"/>
    <w:rsid w:val="000E17B9"/>
    <w:rsid w:val="000E54C0"/>
    <w:rsid w:val="00144187"/>
    <w:rsid w:val="001B402B"/>
    <w:rsid w:val="001C45CA"/>
    <w:rsid w:val="001E46D1"/>
    <w:rsid w:val="001F3063"/>
    <w:rsid w:val="00287622"/>
    <w:rsid w:val="002D5892"/>
    <w:rsid w:val="002F1872"/>
    <w:rsid w:val="00300860"/>
    <w:rsid w:val="00307A43"/>
    <w:rsid w:val="00312B34"/>
    <w:rsid w:val="00322C88"/>
    <w:rsid w:val="003355D1"/>
    <w:rsid w:val="003356D2"/>
    <w:rsid w:val="0037026E"/>
    <w:rsid w:val="003A634F"/>
    <w:rsid w:val="003B1362"/>
    <w:rsid w:val="003B15B8"/>
    <w:rsid w:val="003C5BD7"/>
    <w:rsid w:val="004216C2"/>
    <w:rsid w:val="0043730E"/>
    <w:rsid w:val="0045330F"/>
    <w:rsid w:val="00453FA9"/>
    <w:rsid w:val="00501FD1"/>
    <w:rsid w:val="00504081"/>
    <w:rsid w:val="00507D35"/>
    <w:rsid w:val="0055079C"/>
    <w:rsid w:val="00552BE5"/>
    <w:rsid w:val="005541B3"/>
    <w:rsid w:val="00554AA9"/>
    <w:rsid w:val="00562E88"/>
    <w:rsid w:val="00642290"/>
    <w:rsid w:val="006534D7"/>
    <w:rsid w:val="007210B8"/>
    <w:rsid w:val="007529F2"/>
    <w:rsid w:val="00753621"/>
    <w:rsid w:val="007A3320"/>
    <w:rsid w:val="00815989"/>
    <w:rsid w:val="00897603"/>
    <w:rsid w:val="008A29E3"/>
    <w:rsid w:val="008C2954"/>
    <w:rsid w:val="008E68B2"/>
    <w:rsid w:val="009006E9"/>
    <w:rsid w:val="009442E2"/>
    <w:rsid w:val="0095366E"/>
    <w:rsid w:val="009929AE"/>
    <w:rsid w:val="009E2836"/>
    <w:rsid w:val="00A40227"/>
    <w:rsid w:val="00A6118F"/>
    <w:rsid w:val="00A64CA7"/>
    <w:rsid w:val="00A75F4E"/>
    <w:rsid w:val="00AB092A"/>
    <w:rsid w:val="00AD461D"/>
    <w:rsid w:val="00B21EDF"/>
    <w:rsid w:val="00B64A09"/>
    <w:rsid w:val="00BA17E5"/>
    <w:rsid w:val="00BD1ED0"/>
    <w:rsid w:val="00C2343F"/>
    <w:rsid w:val="00C240EF"/>
    <w:rsid w:val="00C24B47"/>
    <w:rsid w:val="00C3280C"/>
    <w:rsid w:val="00CD2CE8"/>
    <w:rsid w:val="00D351EB"/>
    <w:rsid w:val="00D55C43"/>
    <w:rsid w:val="00D7691F"/>
    <w:rsid w:val="00D839E8"/>
    <w:rsid w:val="00D85F84"/>
    <w:rsid w:val="00D903BA"/>
    <w:rsid w:val="00D95619"/>
    <w:rsid w:val="00DE51A6"/>
    <w:rsid w:val="00E347E0"/>
    <w:rsid w:val="00E447C3"/>
    <w:rsid w:val="00E938C1"/>
    <w:rsid w:val="00EA0CDF"/>
    <w:rsid w:val="00ED0276"/>
    <w:rsid w:val="00EF0F12"/>
    <w:rsid w:val="00F20E48"/>
    <w:rsid w:val="00F56D29"/>
    <w:rsid w:val="00FE60E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6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1E46D1"/>
    <w:pPr>
      <w:ind w:left="720"/>
      <w:contextualSpacing/>
    </w:pPr>
  </w:style>
  <w:style w:type="table" w:customStyle="1" w:styleId="PlainTable2">
    <w:name w:val="Plain Table 2"/>
    <w:basedOn w:val="TableNormal"/>
    <w:uiPriority w:val="42"/>
    <w:rsid w:val="008A29E3"/>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ListParagraph1">
    <w:name w:val="List Paragraph1"/>
    <w:basedOn w:val="Normal"/>
    <w:uiPriority w:val="34"/>
    <w:qFormat/>
    <w:rsid w:val="00B21EDF"/>
    <w:pPr>
      <w:spacing w:after="200" w:line="276" w:lineRule="auto"/>
      <w:ind w:left="720"/>
      <w:contextualSpacing/>
    </w:pPr>
    <w:rPr>
      <w:rFonts w:ascii="Calibri" w:eastAsia="Calibri" w:hAnsi="Calibri" w:cs="Times New Roman"/>
    </w:rPr>
  </w:style>
  <w:style w:type="character" w:customStyle="1" w:styleId="A1">
    <w:name w:val="A1"/>
    <w:uiPriority w:val="99"/>
    <w:rsid w:val="000C7FFC"/>
    <w:rPr>
      <w:rFonts w:cs="Trebuchet MS"/>
      <w:color w:val="000000"/>
      <w:sz w:val="20"/>
      <w:szCs w:val="20"/>
    </w:rPr>
  </w:style>
  <w:style w:type="paragraph" w:styleId="Header">
    <w:name w:val="header"/>
    <w:basedOn w:val="Normal"/>
    <w:link w:val="HeaderChar"/>
    <w:uiPriority w:val="99"/>
    <w:semiHidden/>
    <w:unhideWhenUsed/>
    <w:rsid w:val="0045330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5330F"/>
  </w:style>
  <w:style w:type="paragraph" w:styleId="Footer">
    <w:name w:val="footer"/>
    <w:basedOn w:val="Normal"/>
    <w:link w:val="FooterChar"/>
    <w:uiPriority w:val="99"/>
    <w:semiHidden/>
    <w:unhideWhenUsed/>
    <w:rsid w:val="0045330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5330F"/>
  </w:style>
  <w:style w:type="character" w:customStyle="1" w:styleId="ListParagraphChar">
    <w:name w:val="List Paragraph Char"/>
    <w:link w:val="ListParagraph"/>
    <w:locked/>
    <w:rsid w:val="00A75F4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1074</TotalTime>
  <Pages>1</Pages>
  <Words>2996</Words>
  <Characters>17080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AO722</cp:lastModifiedBy>
  <cp:revision>39</cp:revision>
  <cp:lastPrinted>2016-05-24T17:06:00Z</cp:lastPrinted>
  <dcterms:created xsi:type="dcterms:W3CDTF">2016-05-24T14:09:00Z</dcterms:created>
  <dcterms:modified xsi:type="dcterms:W3CDTF">2016-06-21T13:09:00Z</dcterms:modified>
</cp:coreProperties>
</file>